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D8" w:rsidRDefault="00A47CD8"/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Default="004B1A67">
      <w:pPr>
        <w:jc w:val="center"/>
        <w:rPr>
          <w:rFonts w:ascii="方正小标宋_GBK" w:eastAsia="方正小标宋_GBK"/>
          <w:b/>
          <w:sz w:val="52"/>
          <w:szCs w:val="44"/>
        </w:rPr>
      </w:pPr>
      <w:r>
        <w:rPr>
          <w:rFonts w:ascii="方正小标宋_GBK" w:eastAsia="方正小标宋_GBK" w:hint="eastAsia"/>
          <w:b/>
          <w:sz w:val="52"/>
          <w:szCs w:val="44"/>
        </w:rPr>
        <w:t>安徽财经大学</w:t>
      </w:r>
    </w:p>
    <w:p w:rsidR="00204110" w:rsidRP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  <w:r w:rsidRPr="00204110">
        <w:rPr>
          <w:rFonts w:ascii="方正小标宋_GBK" w:eastAsia="方正小标宋_GBK" w:hint="eastAsia"/>
          <w:b/>
          <w:sz w:val="52"/>
          <w:szCs w:val="44"/>
        </w:rPr>
        <w:t>网络报销与审批操作手册</w:t>
      </w:r>
    </w:p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E864A9" w:rsidRPr="00E864A9" w:rsidRDefault="00E864A9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  <w:r w:rsidRPr="00204110">
        <w:rPr>
          <w:rFonts w:ascii="方正小标宋_GBK" w:eastAsia="方正小标宋_GBK" w:hint="eastAsia"/>
          <w:b/>
          <w:sz w:val="52"/>
          <w:szCs w:val="44"/>
        </w:rPr>
        <w:t>财务处</w:t>
      </w:r>
    </w:p>
    <w:p w:rsidR="00E864A9" w:rsidRDefault="00E864A9">
      <w:pPr>
        <w:jc w:val="center"/>
        <w:rPr>
          <w:rFonts w:ascii="方正小标宋_GBK" w:eastAsia="方正小标宋_GBK"/>
          <w:b/>
          <w:sz w:val="52"/>
          <w:szCs w:val="44"/>
        </w:rPr>
      </w:pPr>
    </w:p>
    <w:p w:rsidR="00204110" w:rsidRPr="00204110" w:rsidRDefault="00204110">
      <w:pPr>
        <w:jc w:val="center"/>
        <w:rPr>
          <w:rFonts w:ascii="方正小标宋_GBK" w:eastAsia="方正小标宋_GBK"/>
          <w:b/>
          <w:sz w:val="52"/>
          <w:szCs w:val="44"/>
        </w:rPr>
      </w:pPr>
      <w:r w:rsidRPr="00204110">
        <w:rPr>
          <w:rFonts w:ascii="方正小标宋_GBK" w:eastAsia="方正小标宋_GBK" w:hint="eastAsia"/>
          <w:b/>
          <w:sz w:val="52"/>
          <w:szCs w:val="44"/>
        </w:rPr>
        <w:t>2015.</w:t>
      </w:r>
      <w:r w:rsidR="00A1690D">
        <w:rPr>
          <w:rFonts w:ascii="方正小标宋_GBK" w:eastAsia="方正小标宋_GBK" w:hint="eastAsia"/>
          <w:b/>
          <w:sz w:val="52"/>
          <w:szCs w:val="44"/>
        </w:rPr>
        <w:t>9</w:t>
      </w:r>
      <w:r w:rsidR="00A47CD8" w:rsidRPr="00204110">
        <w:rPr>
          <w:rFonts w:ascii="方正小标宋_GBK" w:eastAsia="方正小标宋_GBK"/>
          <w:b/>
          <w:sz w:val="52"/>
          <w:szCs w:val="44"/>
        </w:rPr>
        <w:br w:type="page"/>
      </w:r>
    </w:p>
    <w:p w:rsidR="00204110" w:rsidRPr="00570EFA" w:rsidRDefault="00204110" w:rsidP="008C2F37">
      <w:pPr>
        <w:pStyle w:val="TOC"/>
        <w:jc w:val="center"/>
        <w:rPr>
          <w:color w:val="000000" w:themeColor="text1"/>
          <w:sz w:val="40"/>
        </w:rPr>
      </w:pPr>
      <w:r w:rsidRPr="00570EFA">
        <w:rPr>
          <w:color w:val="000000" w:themeColor="text1"/>
          <w:sz w:val="40"/>
          <w:lang w:val="zh-CN"/>
        </w:rPr>
        <w:lastRenderedPageBreak/>
        <w:t>目</w:t>
      </w:r>
      <w:r w:rsidR="008C2F37" w:rsidRPr="00570EFA">
        <w:rPr>
          <w:rFonts w:hint="eastAsia"/>
          <w:color w:val="000000" w:themeColor="text1"/>
          <w:sz w:val="40"/>
          <w:lang w:val="zh-CN"/>
        </w:rPr>
        <w:t xml:space="preserve"> </w:t>
      </w:r>
      <w:r w:rsidRPr="00570EFA">
        <w:rPr>
          <w:color w:val="000000" w:themeColor="text1"/>
          <w:sz w:val="40"/>
          <w:lang w:val="zh-CN"/>
        </w:rPr>
        <w:t>录</w:t>
      </w:r>
    </w:p>
    <w:p w:rsidR="0034506D" w:rsidRPr="0034506D" w:rsidRDefault="00B676DC">
      <w:pPr>
        <w:pStyle w:val="1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r w:rsidRPr="0034506D">
        <w:rPr>
          <w:rFonts w:ascii="楷体" w:eastAsia="楷体" w:hAnsi="楷体"/>
          <w:sz w:val="56"/>
        </w:rPr>
        <w:fldChar w:fldCharType="begin"/>
      </w:r>
      <w:r w:rsidR="00204110" w:rsidRPr="0034506D">
        <w:rPr>
          <w:rFonts w:ascii="楷体" w:eastAsia="楷体" w:hAnsi="楷体"/>
          <w:sz w:val="56"/>
        </w:rPr>
        <w:instrText xml:space="preserve"> TOC \o "1-3" \h \z \u </w:instrText>
      </w:r>
      <w:r w:rsidRPr="0034506D">
        <w:rPr>
          <w:rFonts w:ascii="楷体" w:eastAsia="楷体" w:hAnsi="楷体"/>
          <w:sz w:val="56"/>
        </w:rPr>
        <w:fldChar w:fldCharType="separate"/>
      </w:r>
      <w:hyperlink w:anchor="_Toc430071919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一、网络报销与审批系统使用方法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_Toc430071919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1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3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0" w:history="1">
        <w:r w:rsidR="0034506D" w:rsidRPr="0034506D">
          <w:rPr>
            <w:rStyle w:val="a6"/>
            <w:rFonts w:ascii="楷体" w:eastAsia="楷体" w:hAnsi="楷体"/>
            <w:noProof/>
            <w:sz w:val="32"/>
          </w:rPr>
          <w:t>1.</w:t>
        </w:r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登录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_Toc430071920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1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3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1" w:history="1">
        <w:r w:rsidR="0034506D" w:rsidRPr="0034506D">
          <w:rPr>
            <w:rStyle w:val="a6"/>
            <w:rFonts w:ascii="楷体" w:eastAsia="楷体" w:hAnsi="楷体"/>
            <w:noProof/>
            <w:sz w:val="32"/>
          </w:rPr>
          <w:t>2.</w:t>
        </w:r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密码更改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_Toc430071921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1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3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2" w:history="1">
        <w:r w:rsidR="0034506D" w:rsidRPr="0034506D">
          <w:rPr>
            <w:rStyle w:val="a6"/>
            <w:rFonts w:ascii="楷体" w:eastAsia="楷体" w:hAnsi="楷体"/>
            <w:noProof/>
            <w:sz w:val="32"/>
          </w:rPr>
          <w:t>3.</w:t>
        </w:r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修改个人信息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_Toc430071922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2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3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3" w:history="1">
        <w:r w:rsidR="0034506D" w:rsidRPr="0034506D">
          <w:rPr>
            <w:rStyle w:val="a6"/>
            <w:rFonts w:ascii="楷体" w:eastAsia="楷体" w:hAnsi="楷体"/>
            <w:noProof/>
            <w:sz w:val="32"/>
          </w:rPr>
          <w:t>4.</w:t>
        </w:r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安装数字证书（审批、负责人操作）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_Toc430071923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2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3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4" w:history="1">
        <w:r w:rsidR="0034506D" w:rsidRPr="0034506D">
          <w:rPr>
            <w:rStyle w:val="a6"/>
            <w:rFonts w:ascii="楷体" w:eastAsia="楷体" w:hAnsi="楷体"/>
            <w:noProof/>
            <w:sz w:val="32"/>
          </w:rPr>
          <w:t>5.</w:t>
        </w:r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报销类型选择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_Toc430071924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3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1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5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二、报销人操作一：事前申请录入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_Toc430071925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4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21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6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（一）出差申请录入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_Toc430071926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4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21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7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（二）接待申请录入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_Toc430071927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4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1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8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三、报销人操作二：报销业务录入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_Toc430071928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5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21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29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（一）领款业务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_Toc430071929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5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21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30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（二）借款业务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_Toc430071930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6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21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31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（三）差旅费业务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_Toc430071931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7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21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32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（四）其他报销业务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_Toc430071932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9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34506D" w:rsidRPr="0034506D" w:rsidRDefault="00B676DC">
      <w:pPr>
        <w:pStyle w:val="10"/>
        <w:tabs>
          <w:tab w:val="right" w:leader="dot" w:pos="8296"/>
        </w:tabs>
        <w:rPr>
          <w:rFonts w:ascii="楷体" w:eastAsia="楷体" w:hAnsi="楷体" w:cstheme="minorBidi"/>
          <w:noProof/>
          <w:sz w:val="32"/>
          <w:szCs w:val="22"/>
        </w:rPr>
      </w:pPr>
      <w:hyperlink w:anchor="_Toc430071933" w:history="1">
        <w:r w:rsidR="0034506D" w:rsidRPr="0034506D">
          <w:rPr>
            <w:rStyle w:val="a6"/>
            <w:rFonts w:ascii="楷体" w:eastAsia="楷体" w:hAnsi="楷体" w:hint="eastAsia"/>
            <w:noProof/>
            <w:sz w:val="32"/>
          </w:rPr>
          <w:t>四、审批、负责人操作</w:t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tab/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begin"/>
        </w:r>
        <w:r w:rsidR="0034506D" w:rsidRPr="0034506D">
          <w:rPr>
            <w:rFonts w:ascii="楷体" w:eastAsia="楷体" w:hAnsi="楷体"/>
            <w:noProof/>
            <w:webHidden/>
            <w:sz w:val="32"/>
          </w:rPr>
          <w:instrText xml:space="preserve"> PAGEREF _Toc430071933 \h </w:instrText>
        </w:r>
        <w:r w:rsidRPr="0034506D">
          <w:rPr>
            <w:rFonts w:ascii="楷体" w:eastAsia="楷体" w:hAnsi="楷体"/>
            <w:noProof/>
            <w:webHidden/>
            <w:sz w:val="32"/>
          </w:rPr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separate"/>
        </w:r>
        <w:r w:rsidR="00E2505A">
          <w:rPr>
            <w:rFonts w:ascii="楷体" w:eastAsia="楷体" w:hAnsi="楷体"/>
            <w:noProof/>
            <w:webHidden/>
            <w:sz w:val="32"/>
          </w:rPr>
          <w:t>12</w:t>
        </w:r>
        <w:r w:rsidRPr="0034506D">
          <w:rPr>
            <w:rFonts w:ascii="楷体" w:eastAsia="楷体" w:hAnsi="楷体"/>
            <w:noProof/>
            <w:webHidden/>
            <w:sz w:val="32"/>
          </w:rPr>
          <w:fldChar w:fldCharType="end"/>
        </w:r>
      </w:hyperlink>
    </w:p>
    <w:p w:rsidR="00204110" w:rsidRDefault="00B676DC" w:rsidP="008C2F37">
      <w:pPr>
        <w:spacing w:line="500" w:lineRule="exact"/>
      </w:pPr>
      <w:r w:rsidRPr="0034506D">
        <w:rPr>
          <w:rFonts w:ascii="楷体" w:eastAsia="楷体" w:hAnsi="楷体"/>
          <w:sz w:val="56"/>
        </w:rPr>
        <w:fldChar w:fldCharType="end"/>
      </w:r>
    </w:p>
    <w:p w:rsidR="00A47CD8" w:rsidRDefault="00A47CD8">
      <w:pPr>
        <w:jc w:val="center"/>
        <w:rPr>
          <w:b/>
          <w:sz w:val="44"/>
          <w:szCs w:val="44"/>
        </w:rPr>
        <w:sectPr w:rsidR="00A47CD8" w:rsidSect="00A47CD8"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204110" w:rsidRDefault="00204110">
      <w:pPr>
        <w:jc w:val="center"/>
        <w:rPr>
          <w:b/>
          <w:sz w:val="44"/>
          <w:szCs w:val="44"/>
        </w:rPr>
        <w:sectPr w:rsidR="00204110" w:rsidSect="00A47CD8">
          <w:type w:val="continuous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8B681C" w:rsidRPr="00A47CD8" w:rsidRDefault="00BC222D" w:rsidP="00A47CD8">
      <w:pPr>
        <w:pStyle w:val="1"/>
        <w:rPr>
          <w:rFonts w:ascii="仿宋" w:eastAsia="仿宋" w:hAnsi="仿宋"/>
          <w:sz w:val="36"/>
        </w:rPr>
      </w:pPr>
      <w:bookmarkStart w:id="0" w:name="_Toc424734880"/>
      <w:bookmarkStart w:id="1" w:name="_Toc430071919"/>
      <w:r>
        <w:rPr>
          <w:rFonts w:ascii="仿宋" w:eastAsia="仿宋" w:hAnsi="仿宋" w:hint="eastAsia"/>
          <w:sz w:val="36"/>
        </w:rPr>
        <w:lastRenderedPageBreak/>
        <w:t>一</w:t>
      </w:r>
      <w:r w:rsidR="00C72DCB" w:rsidRPr="00A47CD8">
        <w:rPr>
          <w:rFonts w:ascii="仿宋" w:eastAsia="仿宋" w:hAnsi="仿宋" w:hint="eastAsia"/>
          <w:sz w:val="36"/>
        </w:rPr>
        <w:t>、网</w:t>
      </w:r>
      <w:r w:rsidR="006C3272">
        <w:rPr>
          <w:rFonts w:ascii="仿宋" w:eastAsia="仿宋" w:hAnsi="仿宋" w:hint="eastAsia"/>
          <w:sz w:val="36"/>
        </w:rPr>
        <w:t>络</w:t>
      </w:r>
      <w:r w:rsidR="00C72DCB" w:rsidRPr="00A47CD8">
        <w:rPr>
          <w:rFonts w:ascii="仿宋" w:eastAsia="仿宋" w:hAnsi="仿宋" w:hint="eastAsia"/>
          <w:sz w:val="36"/>
        </w:rPr>
        <w:t>报销与审批系统使用方法</w:t>
      </w:r>
      <w:bookmarkEnd w:id="0"/>
      <w:bookmarkEnd w:id="1"/>
    </w:p>
    <w:p w:rsidR="008B681C" w:rsidRDefault="00B2797D" w:rsidP="00AA5F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5F7A">
        <w:rPr>
          <w:rStyle w:val="3Char"/>
          <w:rFonts w:hint="eastAsia"/>
          <w:b w:val="0"/>
          <w:bCs w:val="0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835660</wp:posOffset>
            </wp:positionV>
            <wp:extent cx="4839970" cy="3168015"/>
            <wp:effectExtent l="19050" t="0" r="0" b="0"/>
            <wp:wrapTopAndBottom/>
            <wp:docPr id="3" name="图片 2" descr="登陆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430071920"/>
      <w:r w:rsidR="00C72DCB" w:rsidRPr="00E10C04">
        <w:rPr>
          <w:rStyle w:val="3Char"/>
          <w:rFonts w:hint="eastAsia"/>
        </w:rPr>
        <w:t>1.</w:t>
      </w:r>
      <w:r w:rsidR="00C72DCB" w:rsidRPr="00E10C04">
        <w:rPr>
          <w:rStyle w:val="3Char"/>
          <w:rFonts w:hint="eastAsia"/>
        </w:rPr>
        <w:t>登录</w:t>
      </w:r>
      <w:bookmarkEnd w:id="2"/>
      <w:r w:rsidR="00C72DCB">
        <w:rPr>
          <w:rFonts w:ascii="仿宋_GB2312" w:eastAsia="仿宋_GB2312" w:hAnsi="仿宋_GB2312" w:cs="仿宋_GB2312" w:hint="eastAsia"/>
          <w:sz w:val="32"/>
          <w:szCs w:val="32"/>
        </w:rPr>
        <w:t>：在学校</w:t>
      </w:r>
      <w:r w:rsidR="006C3272">
        <w:rPr>
          <w:rFonts w:ascii="仿宋_GB2312" w:eastAsia="仿宋_GB2312" w:hAnsi="仿宋_GB2312" w:cs="仿宋_GB2312" w:hint="eastAsia"/>
          <w:sz w:val="32"/>
          <w:szCs w:val="32"/>
        </w:rPr>
        <w:t>财务处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主页上点击“</w:t>
      </w:r>
      <w:r w:rsidR="006C3272" w:rsidRPr="006C3272">
        <w:rPr>
          <w:rFonts w:ascii="仿宋_GB2312" w:eastAsia="仿宋_GB2312" w:hAnsi="仿宋_GB2312" w:cs="仿宋_GB2312" w:hint="eastAsia"/>
          <w:sz w:val="32"/>
          <w:szCs w:val="32"/>
        </w:rPr>
        <w:t>财务信息综合平台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F66CBA">
        <w:rPr>
          <w:rFonts w:ascii="仿宋_GB2312" w:eastAsia="仿宋_GB2312" w:hAnsi="仿宋_GB2312" w:cs="仿宋_GB2312" w:hint="eastAsia"/>
          <w:sz w:val="32"/>
          <w:szCs w:val="32"/>
        </w:rPr>
        <w:t>进入</w:t>
      </w:r>
      <w:r w:rsidR="0078398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681C" w:rsidRDefault="00C72DC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在上图中输入</w:t>
      </w:r>
      <w:r w:rsidR="00BC2A6E">
        <w:rPr>
          <w:rFonts w:ascii="仿宋_GB2312" w:eastAsia="仿宋_GB2312" w:hAnsi="仿宋_GB2312" w:cs="仿宋_GB2312" w:hint="eastAsia"/>
          <w:kern w:val="0"/>
          <w:sz w:val="32"/>
          <w:szCs w:val="32"/>
        </w:rPr>
        <w:t>职工编号及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密码，</w:t>
      </w:r>
      <w:r w:rsidR="00BC2A6E">
        <w:rPr>
          <w:rFonts w:ascii="仿宋_GB2312" w:eastAsia="仿宋_GB2312" w:hAnsi="仿宋_GB2312" w:cs="仿宋_GB2312" w:hint="eastAsia"/>
          <w:kern w:val="0"/>
          <w:sz w:val="32"/>
          <w:szCs w:val="32"/>
        </w:rPr>
        <w:t>可选择</w:t>
      </w:r>
      <w:r w:rsidR="006C3272">
        <w:rPr>
          <w:rFonts w:ascii="仿宋_GB2312" w:eastAsia="仿宋_GB2312" w:hAnsi="仿宋_GB2312" w:cs="仿宋_GB2312" w:hint="eastAsia"/>
          <w:kern w:val="0"/>
          <w:sz w:val="32"/>
          <w:szCs w:val="32"/>
        </w:rPr>
        <w:t>一卡通和财务信息查询</w:t>
      </w:r>
      <w:r w:rsidR="00BC2A6E">
        <w:rPr>
          <w:rFonts w:ascii="仿宋_GB2312" w:eastAsia="仿宋_GB2312" w:hAnsi="仿宋_GB2312" w:cs="仿宋_GB2312" w:hint="eastAsia"/>
          <w:kern w:val="0"/>
          <w:sz w:val="32"/>
          <w:szCs w:val="32"/>
        </w:rPr>
        <w:t>的信息登陆，财务信息查询帐</w:t>
      </w:r>
      <w:r w:rsidR="006C3272">
        <w:rPr>
          <w:rFonts w:ascii="仿宋_GB2312" w:eastAsia="仿宋_GB2312" w:hAnsi="仿宋_GB2312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初次登录用户名和密码</w:t>
      </w:r>
      <w:r w:rsidR="006C3272">
        <w:rPr>
          <w:rFonts w:ascii="仿宋_GB2312" w:eastAsia="仿宋_GB2312" w:hAnsi="仿宋_GB2312" w:cs="仿宋_GB2312" w:hint="eastAsia"/>
          <w:kern w:val="0"/>
          <w:sz w:val="32"/>
          <w:szCs w:val="32"/>
        </w:rPr>
        <w:t>均</w:t>
      </w:r>
      <w:r w:rsidR="00BC2A6E">
        <w:rPr>
          <w:rFonts w:ascii="仿宋_GB2312" w:eastAsia="仿宋_GB2312" w:hAnsi="仿宋_GB2312" w:cs="仿宋_GB2312" w:hint="eastAsia"/>
          <w:kern w:val="0"/>
          <w:sz w:val="32"/>
          <w:szCs w:val="32"/>
        </w:rPr>
        <w:t>为职工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编号，如遗忘可致电财务处查询，进入系统后可进行密码更改操作。</w:t>
      </w:r>
    </w:p>
    <w:p w:rsidR="008B681C" w:rsidRDefault="00C72DCB" w:rsidP="00E10C04">
      <w:pPr>
        <w:widowControl/>
        <w:spacing w:line="560" w:lineRule="exact"/>
        <w:ind w:firstLineChars="200" w:firstLine="643"/>
        <w:jc w:val="left"/>
        <w:rPr>
          <w:rFonts w:ascii="宋体" w:hAnsi="宋体" w:cs="宋体"/>
          <w:kern w:val="0"/>
          <w:sz w:val="24"/>
        </w:rPr>
      </w:pPr>
      <w:bookmarkStart w:id="3" w:name="_Toc430071921"/>
      <w:r w:rsidRPr="00E10C04">
        <w:rPr>
          <w:rStyle w:val="3Char"/>
          <w:rFonts w:hint="eastAsia"/>
        </w:rPr>
        <w:t>2.</w:t>
      </w:r>
      <w:r w:rsidRPr="00E10C04">
        <w:rPr>
          <w:rStyle w:val="3Char"/>
          <w:rFonts w:hint="eastAsia"/>
        </w:rPr>
        <w:t>密码更改</w:t>
      </w:r>
      <w:bookmarkEnd w:id="3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F66CB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点击“网络报销”按钮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进入系统在主界面的右上方点击密码修改，如下图，修改完毕后，重新登录新密码启用，如密码遗失，请联系财务处</w:t>
      </w:r>
      <w:r w:rsidR="005C5845">
        <w:rPr>
          <w:rFonts w:ascii="仿宋_GB2312" w:eastAsia="仿宋_GB2312" w:hAnsi="仿宋_GB2312" w:cs="仿宋_GB2312" w:hint="eastAsia"/>
          <w:kern w:val="0"/>
          <w:sz w:val="32"/>
          <w:szCs w:val="32"/>
        </w:rPr>
        <w:t>（电话：3176328）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8B681C" w:rsidRDefault="00B676DC" w:rsidP="00E10C04">
      <w:pPr>
        <w:pStyle w:val="a7"/>
      </w:pPr>
      <w:r>
        <w:rPr>
          <w:noProof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1" type="#_x0000_t63" style="position:absolute;margin-left:54.85pt;margin-top:78.7pt;width:1in;height:48pt;z-index:251676672" adj="58425,3128">
            <v:textbox style="mso-next-textbox:#_x0000_s1061">
              <w:txbxContent>
                <w:p w:rsidR="006F685A" w:rsidRDefault="006F685A" w:rsidP="00B2797D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进入网络报销界面</w:t>
                  </w:r>
                </w:p>
              </w:txbxContent>
            </v:textbox>
          </v:shape>
        </w:pict>
      </w:r>
      <w:r>
        <w:pict>
          <v:shape id="AutoShape 8" o:spid="_x0000_s1027" type="#_x0000_t63" style="position:absolute;margin-left:177.65pt;margin-top:0;width:1in;height:48pt;z-index:251642880" adj="57165,2385">
            <v:textbox style="mso-next-textbox:#AutoShape 8">
              <w:txbxContent>
                <w:p w:rsidR="006F685A" w:rsidRDefault="006F685A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点此进行密码修改</w:t>
                  </w:r>
                </w:p>
              </w:txbxContent>
            </v:textbox>
          </v:shape>
        </w:pict>
      </w:r>
      <w:r w:rsidR="00B2797D">
        <w:rPr>
          <w:noProof/>
        </w:rPr>
        <w:drawing>
          <wp:inline distT="0" distB="0" distL="0" distR="0">
            <wp:extent cx="5274310" cy="2468880"/>
            <wp:effectExtent l="19050" t="0" r="2540" b="0"/>
            <wp:docPr id="4" name="图片 3" descr="登陆界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C72DCB" w:rsidP="00E10C0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4" w:name="_Toc430071922"/>
      <w:r w:rsidRPr="00E10C04">
        <w:rPr>
          <w:rStyle w:val="3Char"/>
          <w:rFonts w:hint="eastAsia"/>
        </w:rPr>
        <w:t>3.</w:t>
      </w:r>
      <w:r w:rsidRPr="00E10C04">
        <w:rPr>
          <w:rStyle w:val="3Char"/>
          <w:rFonts w:hint="eastAsia"/>
        </w:rPr>
        <w:t>修改个人信息</w:t>
      </w:r>
      <w:bookmarkEnd w:id="4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：首次登录本系统，请先设置</w:t>
      </w:r>
      <w:r w:rsidR="005A3895">
        <w:rPr>
          <w:rFonts w:ascii="仿宋_GB2312" w:eastAsia="仿宋_GB2312" w:hAnsi="仿宋_GB2312" w:cs="仿宋_GB2312" w:hint="eastAsia"/>
          <w:kern w:val="0"/>
          <w:sz w:val="32"/>
          <w:szCs w:val="32"/>
        </w:rPr>
        <w:t>接收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短信的本人手机号,此功能主要用于跟踪报销及审批流程发送短信设置手机号。方法是点击“系统信息管理”菜单下面的</w:t>
      </w:r>
      <w:r w:rsidR="005A3895"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修改个人信息</w:t>
      </w:r>
      <w:r w:rsidR="005A3895"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5A3895">
        <w:rPr>
          <w:rFonts w:ascii="仿宋_GB2312" w:eastAsia="仿宋_GB2312" w:hAnsi="仿宋_GB2312" w:cs="仿宋_GB2312" w:hint="eastAsia"/>
          <w:kern w:val="0"/>
          <w:sz w:val="32"/>
          <w:szCs w:val="32"/>
        </w:rPr>
        <w:t>以后如果手机号有变更，需在此界面重新输入新手机号，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如下图</w:t>
      </w:r>
      <w:r w:rsidR="006A46E6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8B681C" w:rsidRDefault="008B1562" w:rsidP="00E10C04">
      <w:pPr>
        <w:pStyle w:val="a7"/>
      </w:pPr>
      <w:r>
        <w:rPr>
          <w:noProof/>
        </w:rPr>
        <w:drawing>
          <wp:inline distT="0" distB="0" distL="0" distR="0">
            <wp:extent cx="4972050" cy="2162175"/>
            <wp:effectExtent l="19050" t="0" r="0" b="0"/>
            <wp:docPr id="27" name="图片 26" descr="个人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信息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5C5845" w:rsidP="00E10C0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5" w:name="_Toc430071923"/>
      <w:r>
        <w:rPr>
          <w:rStyle w:val="3Char"/>
          <w:rFonts w:hint="eastAsia"/>
        </w:rPr>
        <w:t>4</w:t>
      </w:r>
      <w:r w:rsidR="00C72DCB" w:rsidRPr="00E10C04">
        <w:rPr>
          <w:rStyle w:val="3Char"/>
          <w:rFonts w:hint="eastAsia"/>
        </w:rPr>
        <w:t>.</w:t>
      </w:r>
      <w:r>
        <w:rPr>
          <w:rStyle w:val="3Char"/>
          <w:rFonts w:hint="eastAsia"/>
        </w:rPr>
        <w:t>安装数字证书（审</w:t>
      </w:r>
      <w:r w:rsidR="005A3895">
        <w:rPr>
          <w:rStyle w:val="3Char"/>
          <w:rFonts w:hint="eastAsia"/>
        </w:rPr>
        <w:t>批</w:t>
      </w:r>
      <w:r>
        <w:rPr>
          <w:rStyle w:val="3Char"/>
          <w:rFonts w:hint="eastAsia"/>
        </w:rPr>
        <w:t>、负责人</w:t>
      </w:r>
      <w:r w:rsidR="00C72DCB" w:rsidRPr="00E10C04">
        <w:rPr>
          <w:rStyle w:val="3Char"/>
          <w:rFonts w:hint="eastAsia"/>
        </w:rPr>
        <w:t>操作）</w:t>
      </w:r>
      <w:bookmarkEnd w:id="5"/>
      <w:r w:rsidR="005A3895">
        <w:rPr>
          <w:rFonts w:ascii="仿宋_GB2312" w:eastAsia="仿宋_GB2312" w:hAnsi="仿宋_GB2312" w:cs="仿宋_GB2312" w:hint="eastAsia"/>
          <w:sz w:val="32"/>
          <w:szCs w:val="32"/>
        </w:rPr>
        <w:t>：数字签名（加密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狗）是采用第三方加密方式，使用时</w:t>
      </w:r>
      <w:r w:rsidR="005A3895">
        <w:rPr>
          <w:rFonts w:ascii="仿宋_GB2312" w:eastAsia="仿宋_GB2312" w:hAnsi="仿宋_GB2312" w:cs="仿宋_GB2312" w:hint="eastAsia"/>
          <w:sz w:val="32"/>
          <w:szCs w:val="32"/>
        </w:rPr>
        <w:t>请先插入加密狗，然后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安装</w:t>
      </w:r>
      <w:r w:rsidR="005A3895">
        <w:rPr>
          <w:rFonts w:ascii="仿宋_GB2312" w:eastAsia="仿宋_GB2312" w:hAnsi="仿宋_GB2312" w:cs="仿宋_GB2312" w:hint="eastAsia"/>
          <w:sz w:val="32"/>
          <w:szCs w:val="32"/>
        </w:rPr>
        <w:t>数字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证书，</w:t>
      </w:r>
      <w:r w:rsidR="005A3895">
        <w:rPr>
          <w:rFonts w:ascii="仿宋_GB2312" w:eastAsia="仿宋_GB2312" w:hAnsi="仿宋_GB2312" w:cs="仿宋_GB2312" w:hint="eastAsia"/>
          <w:sz w:val="32"/>
          <w:szCs w:val="32"/>
        </w:rPr>
        <w:t>具体位置为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进入系统后界面右上方“安装证书按钮”，如下图</w:t>
      </w:r>
      <w:r w:rsidR="005A3895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B681C" w:rsidRPr="00E10C04" w:rsidRDefault="00B676DC" w:rsidP="00E10C04">
      <w:pPr>
        <w:pStyle w:val="a7"/>
      </w:pPr>
      <w:r w:rsidRPr="00B676DC">
        <w:rPr>
          <w:rFonts w:eastAsia="宋体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7" o:spid="_x0000_s1030" type="#_x0000_t62" style="position:absolute;margin-left:201.6pt;margin-top:18.9pt;width:1in;height:46.9pt;z-index:251668480" adj="41925,-4583">
            <v:textbox style="mso-next-textbox:#AutoShape 47">
              <w:txbxContent>
                <w:p w:rsidR="006F685A" w:rsidRDefault="006F685A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点此进行证书安装</w:t>
                  </w:r>
                </w:p>
              </w:txbxContent>
            </v:textbox>
          </v:shape>
        </w:pict>
      </w:r>
      <w:r w:rsidR="008B1562">
        <w:rPr>
          <w:noProof/>
        </w:rPr>
        <w:drawing>
          <wp:inline distT="0" distB="0" distL="0" distR="0">
            <wp:extent cx="5238988" cy="425302"/>
            <wp:effectExtent l="19050" t="0" r="0" b="0"/>
            <wp:docPr id="28" name="图片 27" descr="安装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装证书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5C5845" w:rsidP="005C58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584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点击</w:t>
      </w:r>
      <w:r w:rsidR="007978B8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5C5845">
        <w:rPr>
          <w:rFonts w:ascii="仿宋_GB2312" w:eastAsia="仿宋_GB2312" w:hAnsi="仿宋_GB2312" w:cs="仿宋_GB2312" w:hint="eastAsia"/>
          <w:sz w:val="32"/>
          <w:szCs w:val="32"/>
        </w:rPr>
        <w:t>安装证书</w:t>
      </w:r>
      <w:r w:rsidR="007978B8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5C5845">
        <w:rPr>
          <w:rFonts w:ascii="仿宋_GB2312" w:eastAsia="仿宋_GB2312" w:hAnsi="仿宋_GB2312" w:cs="仿宋_GB2312" w:hint="eastAsia"/>
          <w:sz w:val="32"/>
          <w:szCs w:val="32"/>
        </w:rPr>
        <w:t>后页面自动下载证书，下载完成会弹出</w:t>
      </w:r>
      <w:r w:rsidR="007978B8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5C5845">
        <w:rPr>
          <w:rFonts w:ascii="仿宋_GB2312" w:eastAsia="仿宋_GB2312" w:hAnsi="仿宋_GB2312" w:cs="仿宋_GB2312" w:hint="eastAsia"/>
          <w:sz w:val="32"/>
          <w:szCs w:val="32"/>
        </w:rPr>
        <w:t>是否运行消息框</w:t>
      </w:r>
      <w:r w:rsidR="007978B8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5C5845">
        <w:rPr>
          <w:rFonts w:ascii="仿宋_GB2312" w:eastAsia="仿宋_GB2312" w:hAnsi="仿宋_GB2312" w:cs="仿宋_GB2312" w:hint="eastAsia"/>
          <w:sz w:val="32"/>
          <w:szCs w:val="32"/>
        </w:rPr>
        <w:t>点</w:t>
      </w:r>
      <w:r w:rsidR="007978B8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5A3895">
        <w:rPr>
          <w:rFonts w:ascii="仿宋_GB2312" w:eastAsia="仿宋_GB2312" w:hAnsi="仿宋_GB2312" w:cs="仿宋_GB2312" w:hint="eastAsia"/>
          <w:sz w:val="32"/>
          <w:szCs w:val="32"/>
        </w:rPr>
        <w:t>运行</w:t>
      </w:r>
      <w:r w:rsidR="007978B8" w:rsidRPr="00D47CD7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5C5845">
        <w:rPr>
          <w:rFonts w:ascii="仿宋_GB2312" w:eastAsia="仿宋_GB2312" w:hAnsi="仿宋_GB2312" w:cs="仿宋_GB2312" w:hint="eastAsia"/>
          <w:sz w:val="32"/>
          <w:szCs w:val="32"/>
        </w:rPr>
        <w:t>即可安装完成后页面如下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B4E13" w:rsidRDefault="009B4E13" w:rsidP="005C58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5845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5274310" cy="3175170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45" w:rsidRDefault="009B4E13" w:rsidP="009B4E1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6" w:name="_Toc430071924"/>
      <w:r w:rsidRPr="009B4E13">
        <w:rPr>
          <w:rStyle w:val="3Char"/>
          <w:rFonts w:hint="eastAsia"/>
        </w:rPr>
        <w:t>5.</w:t>
      </w:r>
      <w:r w:rsidRPr="009B4E13">
        <w:rPr>
          <w:rStyle w:val="3Char"/>
          <w:rFonts w:hint="eastAsia"/>
        </w:rPr>
        <w:t>报销类型</w:t>
      </w:r>
      <w:r w:rsidR="00AA5F7A">
        <w:rPr>
          <w:rStyle w:val="3Char"/>
          <w:rFonts w:hint="eastAsia"/>
        </w:rPr>
        <w:t>选择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B4E13" w:rsidRDefault="009B4E13" w:rsidP="005C58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按照业务不同的性质，请选择相应的</w:t>
      </w:r>
      <w:r w:rsidR="005A3895">
        <w:rPr>
          <w:rFonts w:ascii="仿宋_GB2312" w:eastAsia="仿宋_GB2312" w:hAnsi="仿宋_GB2312" w:cs="仿宋_GB2312" w:hint="eastAsia"/>
          <w:sz w:val="32"/>
          <w:szCs w:val="32"/>
        </w:rPr>
        <w:t>申请、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报销类型，在界面左侧，如下图：</w:t>
      </w:r>
    </w:p>
    <w:p w:rsidR="009B4E13" w:rsidRPr="005C5845" w:rsidRDefault="009B4E13" w:rsidP="00BC2A6E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743075" cy="2924175"/>
            <wp:effectExtent l="19050" t="0" r="9525" b="0"/>
            <wp:docPr id="10" name="图片 9" descr="类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类型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Pr="00A47CD8" w:rsidRDefault="00BC222D" w:rsidP="00A47CD8">
      <w:pPr>
        <w:pStyle w:val="1"/>
        <w:rPr>
          <w:rFonts w:ascii="仿宋" w:eastAsia="仿宋" w:hAnsi="仿宋"/>
          <w:sz w:val="36"/>
        </w:rPr>
      </w:pPr>
      <w:bookmarkStart w:id="7" w:name="_Toc424734881"/>
      <w:bookmarkStart w:id="8" w:name="_Toc430071925"/>
      <w:r>
        <w:rPr>
          <w:rFonts w:ascii="仿宋" w:eastAsia="仿宋" w:hAnsi="仿宋" w:hint="eastAsia"/>
          <w:sz w:val="36"/>
        </w:rPr>
        <w:lastRenderedPageBreak/>
        <w:t>二</w:t>
      </w:r>
      <w:r w:rsidR="00C72DCB" w:rsidRPr="00A47CD8">
        <w:rPr>
          <w:rFonts w:ascii="仿宋" w:eastAsia="仿宋" w:hAnsi="仿宋" w:hint="eastAsia"/>
          <w:sz w:val="36"/>
        </w:rPr>
        <w:t>、报销人操作一：事前申请</w:t>
      </w:r>
      <w:bookmarkEnd w:id="7"/>
      <w:r w:rsidR="00F66CBA">
        <w:rPr>
          <w:rFonts w:ascii="仿宋" w:eastAsia="仿宋" w:hAnsi="仿宋" w:hint="eastAsia"/>
          <w:sz w:val="36"/>
        </w:rPr>
        <w:t>录入</w:t>
      </w:r>
      <w:bookmarkEnd w:id="8"/>
    </w:p>
    <w:p w:rsidR="008B681C" w:rsidRDefault="00B676DC" w:rsidP="001B5B4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B676DC">
        <w:rPr>
          <w:rStyle w:val="2Char"/>
        </w:rPr>
        <w:pict>
          <v:shape id="AutoShape 36" o:spid="_x0000_s1066" type="#_x0000_t62" style="position:absolute;left:0;text-align:left;margin-left:338.6pt;margin-top:83.4pt;width:63pt;height:42.9pt;z-index:251682816" adj="-14709,-5136">
            <v:textbox style="mso-next-textbox:#AutoShape 36">
              <w:txbxContent>
                <w:p w:rsidR="006F685A" w:rsidRDefault="006F685A" w:rsidP="00D47CD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显示已办结单据</w:t>
                  </w:r>
                </w:p>
              </w:txbxContent>
            </v:textbox>
          </v:shape>
        </w:pict>
      </w:r>
      <w:r w:rsidRPr="00B676DC">
        <w:rPr>
          <w:rStyle w:val="2Char"/>
        </w:rPr>
        <w:pict>
          <v:shape id="AutoShape 35" o:spid="_x0000_s1065" type="#_x0000_t62" style="position:absolute;left:0;text-align:left;margin-left:234.3pt;margin-top:95.95pt;width:63pt;height:42.9pt;z-index:251681792" adj="6360,-11933">
            <v:textbox style="mso-next-textbox:#AutoShape 35">
              <w:txbxContent>
                <w:p w:rsidR="006F685A" w:rsidRDefault="006F685A" w:rsidP="00D47CD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显示正在审批单据</w:t>
                  </w:r>
                </w:p>
              </w:txbxContent>
            </v:textbox>
          </v:shape>
        </w:pict>
      </w:r>
      <w:r w:rsidRPr="00B676DC">
        <w:rPr>
          <w:rStyle w:val="2Char"/>
        </w:rPr>
        <w:pict>
          <v:shape id="AutoShape 34" o:spid="_x0000_s1064" type="#_x0000_t62" style="position:absolute;left:0;text-align:left;margin-left:120.35pt;margin-top:95.95pt;width:63pt;height:42.9pt;z-index:251680768" adj="36086,-12235">
            <v:textbox style="mso-next-textbox:#AutoShape 34">
              <w:txbxContent>
                <w:p w:rsidR="006F685A" w:rsidRDefault="006F685A" w:rsidP="00D47CD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显示未提交单据</w:t>
                  </w:r>
                </w:p>
              </w:txbxContent>
            </v:textbox>
          </v:shape>
        </w:pict>
      </w:r>
      <w:r w:rsidRPr="00B676DC">
        <w:rPr>
          <w:rStyle w:val="2Char"/>
        </w:rPr>
        <w:pict>
          <v:shape id="AutoShape 37" o:spid="_x0000_s1063" type="#_x0000_t62" style="position:absolute;left:0;text-align:left;margin-left:21.6pt;margin-top:83.4pt;width:63pt;height:42.9pt;z-index:251679744" adj="55646,-8031">
            <v:textbox style="mso-next-textbox:#AutoShape 37">
              <w:txbxContent>
                <w:p w:rsidR="006F685A" w:rsidRDefault="006F685A" w:rsidP="00D47CD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提交至领导审核</w:t>
                  </w:r>
                </w:p>
              </w:txbxContent>
            </v:textbox>
          </v:shape>
        </w:pict>
      </w:r>
      <w:bookmarkStart w:id="9" w:name="_Toc430071926"/>
      <w:r w:rsidR="00C72DCB" w:rsidRPr="00D60A90">
        <w:rPr>
          <w:rStyle w:val="2Char"/>
          <w:rFonts w:hint="eastAsia"/>
        </w:rPr>
        <w:t>（一）出差申请录入</w:t>
      </w:r>
      <w:bookmarkEnd w:id="9"/>
      <w:r w:rsidR="00C72DCB">
        <w:rPr>
          <w:rFonts w:ascii="仿宋_GB2312" w:eastAsia="仿宋_GB2312" w:hAnsi="仿宋_GB2312" w:cs="仿宋_GB2312" w:hint="eastAsia"/>
          <w:sz w:val="32"/>
          <w:szCs w:val="32"/>
        </w:rPr>
        <w:t>：方法是点击“事前</w:t>
      </w:r>
      <w:r w:rsidR="00F66CBA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录入”菜单下</w:t>
      </w:r>
      <w:r w:rsidR="00F66CBA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出差申请录入</w:t>
      </w:r>
      <w:r w:rsidR="00F66CBA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按钮，如下图：</w:t>
      </w:r>
    </w:p>
    <w:p w:rsidR="008B681C" w:rsidRDefault="009B4E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37465</wp:posOffset>
            </wp:positionV>
            <wp:extent cx="5721985" cy="2817495"/>
            <wp:effectExtent l="19050" t="0" r="0" b="0"/>
            <wp:wrapTopAndBottom/>
            <wp:docPr id="7" name="图片 6" descr="差旅费事前申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旅费事前申请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在上图中按钮功能简介为：</w:t>
      </w:r>
    </w:p>
    <w:p w:rsidR="008B681C" w:rsidRDefault="00C72DCB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1.增加：增加一个新的单据；</w:t>
      </w:r>
    </w:p>
    <w:p w:rsidR="008B681C" w:rsidRDefault="00C72DCB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2.修改：修改选中的单据（未提交审核的）；</w:t>
      </w:r>
    </w:p>
    <w:p w:rsidR="008B681C" w:rsidRDefault="00C72DCB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3.删除：删除当前单据；</w:t>
      </w:r>
    </w:p>
    <w:p w:rsidR="008B681C" w:rsidRDefault="00C72DCB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4.保存：即保存当前单据；</w:t>
      </w:r>
    </w:p>
    <w:p w:rsidR="008B681C" w:rsidRDefault="00C72DCB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5.打印：打印当前单据</w:t>
      </w:r>
      <w:r w:rsidR="00C216D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领导审批同意后打印办结单据</w:t>
      </w:r>
      <w:r w:rsidR="00C216D6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6.提交：将当前单据提交至领导审核（提交后单据将不能修改，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系统自动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发送短信给领导审批）。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请按照实际情况依次录入出差事由、</w:t>
      </w:r>
      <w:r w:rsidR="006F685A">
        <w:rPr>
          <w:rFonts w:ascii="仿宋_GB2312" w:eastAsia="仿宋_GB2312" w:hAnsi="仿宋_GB2312" w:cs="仿宋_GB2312" w:hint="eastAsia"/>
          <w:sz w:val="32"/>
          <w:szCs w:val="32"/>
        </w:rPr>
        <w:t>经费来源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、目的地等信息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，然后点击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保存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”-</w:t>
      </w:r>
      <w:r>
        <w:rPr>
          <w:rFonts w:ascii="仿宋_GB2312" w:eastAsia="仿宋_GB2312" w:hAnsi="仿宋_GB2312" w:cs="仿宋_GB2312" w:hint="eastAsia"/>
          <w:sz w:val="32"/>
          <w:szCs w:val="32"/>
        </w:rPr>
        <w:t>“提交”按钮，将单据发送至相关领导审批。</w:t>
      </w:r>
    </w:p>
    <w:p w:rsidR="008B681C" w:rsidRDefault="00C72DCB" w:rsidP="00D60A9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10" w:name="_Toc430071927"/>
      <w:r w:rsidRPr="00D60A90">
        <w:rPr>
          <w:rStyle w:val="2Char"/>
          <w:rFonts w:hint="eastAsia"/>
        </w:rPr>
        <w:t>（二）接待申请录入</w:t>
      </w:r>
      <w:bookmarkEnd w:id="10"/>
      <w:r>
        <w:rPr>
          <w:rFonts w:ascii="仿宋_GB2312" w:eastAsia="仿宋_GB2312" w:hAnsi="仿宋_GB2312" w:cs="仿宋_GB2312" w:hint="eastAsia"/>
          <w:sz w:val="32"/>
          <w:szCs w:val="32"/>
        </w:rPr>
        <w:t>：方法是点击“事前</w:t>
      </w:r>
      <w:r w:rsidR="00F66CBA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录入”菜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单下“接待申请录入”按钮，如下图：</w:t>
      </w:r>
    </w:p>
    <w:p w:rsidR="008B681C" w:rsidRPr="00D60A90" w:rsidRDefault="001A3287" w:rsidP="00D60A90">
      <w:pPr>
        <w:pStyle w:val="a7"/>
        <w:rPr>
          <w:rFonts w:eastAsia="宋体"/>
          <w:szCs w:val="24"/>
        </w:rPr>
      </w:pPr>
      <w:r>
        <w:rPr>
          <w:rFonts w:eastAsia="宋体"/>
          <w:noProof/>
          <w:szCs w:val="24"/>
        </w:rPr>
        <w:drawing>
          <wp:inline distT="0" distB="0" distL="0" distR="0">
            <wp:extent cx="5274310" cy="2440940"/>
            <wp:effectExtent l="19050" t="0" r="2540" b="0"/>
            <wp:docPr id="11" name="图片 10" descr="招待事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待事前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在上图中按钮功能简介为：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1.增加：增加一个新的单据；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2.修改：修改选中的单据（未提交审核的）；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3.删除：删除当前单据</w:t>
      </w:r>
      <w:r w:rsidR="00D60A90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4.保存：即保存当前单据；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5.打印：打印当前单据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（领导审批同意后打印办结单据）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6.提交：将当前单据提交至领导审核（提交后单据将不能修改，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系统自动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发送短信给领导审批）</w:t>
      </w:r>
      <w:r w:rsidR="00D60A9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681C" w:rsidRDefault="00C72DCB">
      <w:pPr>
        <w:spacing w:line="560" w:lineRule="exact"/>
        <w:ind w:firstLineChars="200" w:firstLine="640"/>
        <w:rPr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请按照实际情况依次选择申请类型、接待对象所属单位、人数、考察内容等实际情况，然后点保存按钮。当单据不在修改时，点击“提交”按钮，将单据发送至相关领导审批。</w:t>
      </w:r>
    </w:p>
    <w:p w:rsidR="008B681C" w:rsidRPr="00A47CD8" w:rsidRDefault="00BC222D" w:rsidP="00A47CD8">
      <w:pPr>
        <w:pStyle w:val="1"/>
        <w:rPr>
          <w:rFonts w:ascii="仿宋" w:eastAsia="仿宋" w:hAnsi="仿宋"/>
          <w:sz w:val="36"/>
        </w:rPr>
      </w:pPr>
      <w:bookmarkStart w:id="11" w:name="_Toc424734882"/>
      <w:bookmarkStart w:id="12" w:name="_Toc430071928"/>
      <w:r>
        <w:rPr>
          <w:rFonts w:ascii="仿宋" w:eastAsia="仿宋" w:hAnsi="仿宋" w:hint="eastAsia"/>
          <w:sz w:val="36"/>
        </w:rPr>
        <w:t>三</w:t>
      </w:r>
      <w:r w:rsidR="00C72DCB" w:rsidRPr="00A47CD8">
        <w:rPr>
          <w:rFonts w:ascii="仿宋" w:eastAsia="仿宋" w:hAnsi="仿宋" w:hint="eastAsia"/>
          <w:sz w:val="36"/>
        </w:rPr>
        <w:t>、报销人操作二：报销业务</w:t>
      </w:r>
      <w:bookmarkEnd w:id="11"/>
      <w:r w:rsidR="00F66CBA">
        <w:rPr>
          <w:rFonts w:ascii="仿宋" w:eastAsia="仿宋" w:hAnsi="仿宋" w:hint="eastAsia"/>
          <w:sz w:val="36"/>
        </w:rPr>
        <w:t>录入</w:t>
      </w:r>
      <w:bookmarkEnd w:id="12"/>
    </w:p>
    <w:p w:rsidR="008B681C" w:rsidRDefault="00C72DCB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本系统提供</w:t>
      </w:r>
      <w:r w:rsidR="001A3287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种报销业务，分别为</w:t>
      </w:r>
      <w:r w:rsidR="001A3287">
        <w:rPr>
          <w:rFonts w:ascii="仿宋_GB2312" w:eastAsia="仿宋_GB2312" w:hAnsi="仿宋_GB2312" w:cs="仿宋_GB2312" w:hint="eastAsia"/>
          <w:sz w:val="32"/>
          <w:szCs w:val="32"/>
        </w:rPr>
        <w:t>领款业务、</w:t>
      </w:r>
      <w:r>
        <w:rPr>
          <w:rFonts w:ascii="仿宋_GB2312" w:eastAsia="仿宋_GB2312" w:hAnsi="仿宋_GB2312" w:cs="仿宋_GB2312" w:hint="eastAsia"/>
          <w:sz w:val="32"/>
          <w:szCs w:val="32"/>
        </w:rPr>
        <w:t>借款业务、差旅费</w:t>
      </w:r>
      <w:r w:rsidR="00F66CBA">
        <w:rPr>
          <w:rFonts w:ascii="仿宋_GB2312" w:eastAsia="仿宋_GB2312" w:hAnsi="仿宋_GB2312" w:cs="仿宋_GB2312" w:hint="eastAsia"/>
          <w:sz w:val="32"/>
          <w:szCs w:val="32"/>
        </w:rPr>
        <w:t>业务及其他报销业务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3287" w:rsidRDefault="001A3287" w:rsidP="001B5B4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13" w:name="_Toc430071929"/>
      <w:r w:rsidRPr="001B5B4D">
        <w:rPr>
          <w:rStyle w:val="2Char"/>
          <w:rFonts w:hint="eastAsia"/>
        </w:rPr>
        <w:t>（一）领款业务</w:t>
      </w:r>
      <w:bookmarkEnd w:id="13"/>
      <w:r>
        <w:rPr>
          <w:rFonts w:ascii="仿宋_GB2312" w:eastAsia="仿宋_GB2312" w:hAnsi="仿宋_GB2312" w:cs="仿宋_GB2312" w:hint="eastAsia"/>
          <w:sz w:val="32"/>
          <w:szCs w:val="32"/>
        </w:rPr>
        <w:t>：点击“报销业务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录入</w:t>
      </w:r>
      <w:r>
        <w:rPr>
          <w:rFonts w:ascii="仿宋_GB2312" w:eastAsia="仿宋_GB2312" w:hAnsi="仿宋_GB2312" w:cs="仿宋_GB2312" w:hint="eastAsia"/>
          <w:sz w:val="32"/>
          <w:szCs w:val="32"/>
        </w:rPr>
        <w:t>”菜单下面的“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款录入”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3287" w:rsidRDefault="00D36901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3009265</wp:posOffset>
            </wp:positionV>
            <wp:extent cx="5605145" cy="2317750"/>
            <wp:effectExtent l="19050" t="0" r="0" b="0"/>
            <wp:wrapTopAndBottom/>
            <wp:docPr id="14" name="图片 13" descr="领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领款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287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255270</wp:posOffset>
            </wp:positionV>
            <wp:extent cx="4044950" cy="2392045"/>
            <wp:effectExtent l="19050" t="0" r="0" b="0"/>
            <wp:wrapTopAndBottom/>
            <wp:docPr id="13" name="图片 12" descr="领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领款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首先选择领款对象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，如上图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36901" w:rsidRDefault="00D36901" w:rsidP="00A47C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填写领款信息：基本内容需填写完整，点击“录入明细”或“删除人员”增减人员信息，输入金额，并自动计税，填写完整后，保存并确认提交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，提交后此单据将不能进行修改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。如需查找以前填写内容，请点击“查找”。</w:t>
      </w:r>
    </w:p>
    <w:p w:rsidR="008B681C" w:rsidRDefault="00C72DCB" w:rsidP="00D60A90">
      <w:pPr>
        <w:spacing w:line="560" w:lineRule="exact"/>
        <w:ind w:firstLineChars="200" w:firstLine="643"/>
        <w:rPr>
          <w:sz w:val="24"/>
        </w:rPr>
      </w:pPr>
      <w:bookmarkStart w:id="14" w:name="_Toc430071930"/>
      <w:r w:rsidRPr="00D60A90">
        <w:rPr>
          <w:rStyle w:val="2Char"/>
          <w:rFonts w:hint="eastAsia"/>
        </w:rPr>
        <w:t>（</w:t>
      </w:r>
      <w:r w:rsidR="00D36901">
        <w:rPr>
          <w:rStyle w:val="2Char"/>
          <w:rFonts w:hint="eastAsia"/>
        </w:rPr>
        <w:t>二</w:t>
      </w:r>
      <w:r w:rsidRPr="00D60A90">
        <w:rPr>
          <w:rStyle w:val="2Char"/>
          <w:rFonts w:hint="eastAsia"/>
        </w:rPr>
        <w:t>）借款业务</w:t>
      </w:r>
      <w:bookmarkEnd w:id="14"/>
      <w:r>
        <w:rPr>
          <w:rFonts w:ascii="仿宋_GB2312" w:eastAsia="仿宋_GB2312" w:hAnsi="仿宋_GB2312" w:cs="仿宋_GB2312" w:hint="eastAsia"/>
          <w:sz w:val="32"/>
          <w:szCs w:val="32"/>
        </w:rPr>
        <w:t>：点击“报销业务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录入</w:t>
      </w:r>
      <w:r>
        <w:rPr>
          <w:rFonts w:ascii="仿宋_GB2312" w:eastAsia="仿宋_GB2312" w:hAnsi="仿宋_GB2312" w:cs="仿宋_GB2312" w:hint="eastAsia"/>
          <w:sz w:val="32"/>
          <w:szCs w:val="32"/>
        </w:rPr>
        <w:t>”菜单下面的“借款录入”，如下图：</w:t>
      </w:r>
    </w:p>
    <w:p w:rsidR="008B681C" w:rsidRDefault="00D36901">
      <w:pPr>
        <w:widowControl/>
        <w:ind w:leftChars="-257" w:left="-5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6067056" cy="3019647"/>
            <wp:effectExtent l="19050" t="0" r="0" b="0"/>
            <wp:docPr id="15" name="图片 14" descr="借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借款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4682" cy="30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1.先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填写借款事由，然后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 w:rsidR="00D36901">
        <w:rPr>
          <w:rFonts w:ascii="仿宋_GB2312" w:eastAsia="仿宋_GB2312" w:hAnsi="仿宋_GB2312" w:cs="仿宋_GB2312" w:hint="eastAsia"/>
          <w:sz w:val="32"/>
          <w:szCs w:val="32"/>
        </w:rPr>
        <w:t>“负责人编号”-“项目名称”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，再输入</w:t>
      </w:r>
      <w:r w:rsidR="000F1996">
        <w:rPr>
          <w:rFonts w:ascii="仿宋_GB2312" w:eastAsia="仿宋_GB2312" w:hAnsi="仿宋_GB2312" w:cs="仿宋_GB2312" w:hint="eastAsia"/>
          <w:sz w:val="32"/>
          <w:szCs w:val="32"/>
        </w:rPr>
        <w:t>借</w:t>
      </w:r>
      <w:r>
        <w:rPr>
          <w:rFonts w:ascii="仿宋_GB2312" w:eastAsia="仿宋_GB2312" w:hAnsi="仿宋_GB2312" w:cs="仿宋_GB2312" w:hint="eastAsia"/>
          <w:sz w:val="32"/>
          <w:szCs w:val="32"/>
        </w:rPr>
        <w:t>款金额、</w:t>
      </w:r>
      <w:r w:rsidR="00D36901">
        <w:rPr>
          <w:rFonts w:ascii="仿宋_GB2312" w:eastAsia="仿宋_GB2312" w:hAnsi="仿宋_GB2312" w:cs="仿宋_GB2312" w:hint="eastAsia"/>
          <w:sz w:val="32"/>
          <w:szCs w:val="32"/>
        </w:rPr>
        <w:t>备注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（可不填）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，完善后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>
        <w:rPr>
          <w:rFonts w:ascii="仿宋_GB2312" w:eastAsia="仿宋_GB2312" w:hAnsi="仿宋_GB2312" w:cs="仿宋_GB2312" w:hint="eastAsia"/>
          <w:sz w:val="32"/>
          <w:szCs w:val="32"/>
        </w:rPr>
        <w:t>支付方式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（只支持对公转账）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2.输入完上面1中的数据后，点击保存即可将当前输入单据保存下来</w:t>
      </w:r>
      <w:r w:rsidR="00CD0ED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3.如需要修改，在未提交的界面中选择要修改的单据，修改正确后保存即可。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4.当输入单据正确后，点击提交，此单据将不能进行修改，并将此单据提交至相关领导进行审批，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系统自动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发送相关信息短信。</w:t>
      </w:r>
    </w:p>
    <w:p w:rsidR="0034506D" w:rsidRDefault="0034506D" w:rsidP="0034506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15" w:name="_Toc430071931"/>
      <w:r>
        <w:rPr>
          <w:rStyle w:val="2Char"/>
          <w:rFonts w:hint="eastAsia"/>
        </w:rPr>
        <w:t>（三</w:t>
      </w:r>
      <w:r w:rsidRPr="001B5B4D">
        <w:rPr>
          <w:rStyle w:val="2Char"/>
          <w:rFonts w:hint="eastAsia"/>
        </w:rPr>
        <w:t>）差旅费业务</w:t>
      </w:r>
      <w:bookmarkEnd w:id="15"/>
      <w:r>
        <w:rPr>
          <w:rFonts w:ascii="仿宋_GB2312" w:eastAsia="仿宋_GB2312" w:hAnsi="仿宋_GB2312" w:cs="仿宋_GB2312" w:hint="eastAsia"/>
          <w:sz w:val="32"/>
          <w:szCs w:val="32"/>
        </w:rPr>
        <w:t>：点击“报销业务录入”菜单下面的“差旅费录入”如下图：</w:t>
      </w:r>
    </w:p>
    <w:p w:rsidR="0034506D" w:rsidRDefault="0034506D" w:rsidP="0034506D">
      <w:pPr>
        <w:rPr>
          <w:rFonts w:ascii="宋体" w:hAnsi="宋体" w:cs="宋体"/>
          <w:noProof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584308" cy="2392325"/>
            <wp:effectExtent l="19050" t="0" r="0" b="0"/>
            <wp:docPr id="2" name="图片 23" descr="差旅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旅费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5246" cy="239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6D" w:rsidRDefault="0034506D" w:rsidP="003450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1.点击“差旅费录入”后，会自动弹出选择“差旅费事前申请”单据，选择相应的事前单据后，在上图中完善本次出差信息。</w:t>
      </w:r>
    </w:p>
    <w:p w:rsidR="0034506D" w:rsidRDefault="0034506D" w:rsidP="003450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2.点击“支付方式”中，填写相应的信息，点击“增加支付方式”可选多种支付方式，此栏不需要填写补助信息。具体操作方式同日常报销支付方式。</w:t>
      </w:r>
    </w:p>
    <w:p w:rsidR="0034506D" w:rsidRDefault="0034506D" w:rsidP="003450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3.点击“补助清单”，双击修改完善选择相应人员的补助信息，例如交通补助天数和伙食补助天数，具体补助执行标准参照《安徽财经大学差旅费暂行办法》。如下图：</w:t>
      </w:r>
    </w:p>
    <w:p w:rsidR="0034506D" w:rsidRDefault="0034506D" w:rsidP="003450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266055" cy="2562225"/>
            <wp:effectExtent l="19050" t="0" r="0" b="0"/>
            <wp:wrapTopAndBottom/>
            <wp:docPr id="5" name="图片 24" descr="差旅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旅费2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4.点击附件清单，操作同日常报销。</w:t>
      </w:r>
    </w:p>
    <w:p w:rsidR="0034506D" w:rsidRDefault="0034506D" w:rsidP="0034506D">
      <w:pPr>
        <w:spacing w:line="560" w:lineRule="exact"/>
        <w:ind w:firstLineChars="200" w:firstLine="640"/>
        <w:rPr>
          <w:rStyle w:val="2Ch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实际情况填写内容，填写完毕后，请保存确认提交，即可将此录入好的单据提交给领导审核，并采取短信通知的方式通知相关领导。</w:t>
      </w:r>
    </w:p>
    <w:p w:rsidR="008B681C" w:rsidRDefault="00C72DCB" w:rsidP="00DB6F2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16" w:name="_Toc430071932"/>
      <w:r w:rsidRPr="00BE1B55">
        <w:rPr>
          <w:rStyle w:val="2Char"/>
          <w:rFonts w:hint="eastAsia"/>
        </w:rPr>
        <w:t>（</w:t>
      </w:r>
      <w:r w:rsidR="0034506D">
        <w:rPr>
          <w:rStyle w:val="2Char"/>
          <w:rFonts w:hint="eastAsia"/>
        </w:rPr>
        <w:t>四</w:t>
      </w:r>
      <w:r w:rsidRPr="00BE1B55">
        <w:rPr>
          <w:rStyle w:val="2Char"/>
          <w:rFonts w:hint="eastAsia"/>
        </w:rPr>
        <w:t>）</w:t>
      </w:r>
      <w:r w:rsidR="00F66CBA">
        <w:rPr>
          <w:rStyle w:val="2Char"/>
          <w:rFonts w:hint="eastAsia"/>
        </w:rPr>
        <w:t>其他</w:t>
      </w:r>
      <w:r w:rsidRPr="00BE1B55">
        <w:rPr>
          <w:rStyle w:val="2Char"/>
          <w:rFonts w:hint="eastAsia"/>
        </w:rPr>
        <w:t>报销</w:t>
      </w:r>
      <w:r w:rsidR="00F66CBA">
        <w:rPr>
          <w:rStyle w:val="2Char"/>
          <w:rFonts w:hint="eastAsia"/>
        </w:rPr>
        <w:t>业务</w:t>
      </w:r>
      <w:bookmarkEnd w:id="16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F66CBA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报销业务操作方法为点击“报销业务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录入</w:t>
      </w:r>
      <w:r>
        <w:rPr>
          <w:rFonts w:ascii="仿宋_GB2312" w:eastAsia="仿宋_GB2312" w:hAnsi="仿宋_GB2312" w:cs="仿宋_GB2312" w:hint="eastAsia"/>
          <w:sz w:val="32"/>
          <w:szCs w:val="32"/>
        </w:rPr>
        <w:t>”菜单下面的“</w:t>
      </w:r>
      <w:r w:rsidR="00CD0EDB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报销录入”按钮，如下图：</w:t>
      </w:r>
    </w:p>
    <w:p w:rsidR="00CD0EDB" w:rsidRPr="00CD0EDB" w:rsidRDefault="00AE24AB" w:rsidP="00CD0EDB">
      <w:pPr>
        <w:widowControl/>
        <w:ind w:leftChars="-257" w:left="-54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145618" cy="3381154"/>
            <wp:effectExtent l="19050" t="0" r="7532" b="0"/>
            <wp:docPr id="16" name="图片 15" descr="日常报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常报销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45657" cy="33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在上图中按钮功能简介为：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1.增加：增加一个新的单据；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2.修改：修改选中的单据（未提交审核的）；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3.删除：删除当前单据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4.增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加报销记录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：在当前单据填写报销内容；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5.删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除</w:t>
      </w:r>
      <w:r w:rsidR="00AE24AB">
        <w:rPr>
          <w:rFonts w:ascii="仿宋_GB2312" w:eastAsia="仿宋_GB2312" w:hAnsi="仿宋_GB2312" w:cs="仿宋_GB2312" w:hint="eastAsia"/>
          <w:sz w:val="32"/>
          <w:szCs w:val="32"/>
        </w:rPr>
        <w:t>报销记录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：在当前单据删除分录；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6.保存：即保存当前单据；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7.查找：查找保存过的单据，分为未提交、正在审核与已办结；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8.打印：打印当前单据</w:t>
      </w:r>
      <w:r w:rsidR="006503E5">
        <w:rPr>
          <w:rFonts w:ascii="仿宋_GB2312" w:eastAsia="仿宋_GB2312" w:hAnsi="仿宋_GB2312" w:cs="仿宋_GB2312" w:hint="eastAsia"/>
          <w:sz w:val="32"/>
          <w:szCs w:val="32"/>
        </w:rPr>
        <w:t>（领导审批同意后打印办结单据）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9.提交：将当前单据提交至领导审核（提交后单据将不能修改），</w:t>
      </w:r>
      <w:r w:rsidR="00031F2B">
        <w:rPr>
          <w:rFonts w:ascii="仿宋_GB2312" w:eastAsia="仿宋_GB2312" w:hAnsi="仿宋_GB2312" w:cs="仿宋_GB2312" w:hint="eastAsia"/>
          <w:sz w:val="32"/>
          <w:szCs w:val="32"/>
        </w:rPr>
        <w:t>系统自动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发送短信给领导。</w:t>
      </w:r>
    </w:p>
    <w:p w:rsidR="008B681C" w:rsidRPr="00BE1B55" w:rsidRDefault="00C72DCB" w:rsidP="00BE1B5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BE1B55">
        <w:rPr>
          <w:rFonts w:ascii="仿宋_GB2312" w:eastAsia="仿宋_GB2312" w:hAnsi="仿宋_GB2312" w:cs="仿宋_GB2312" w:hint="eastAsia"/>
          <w:b/>
          <w:sz w:val="32"/>
          <w:szCs w:val="32"/>
        </w:rPr>
        <w:t>以报销办公费为例，具体流程如下：</w:t>
      </w:r>
    </w:p>
    <w:p w:rsidR="008B681C" w:rsidRDefault="00B676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331.95pt;margin-top:87.05pt;width:23.45pt;height:42.35pt;flip:x y;z-index:251686912" o:connectortype="straight" strokecolor="red" strokeweight="1.25pt">
            <v:stroke endarrow="block"/>
          </v:shape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74" type="#_x0000_t32" style="position:absolute;left:0;text-align:left;margin-left:273.35pt;margin-top:106pt;width:2.5pt;height:33.8pt;flip:y;z-index:251687936" o:connectortype="straight" strokecolor="red" strokeweight="1.25pt">
            <v:stroke endarrow="block"/>
          </v:shape>
        </w:pict>
      </w:r>
      <w:r w:rsidR="00AE24AB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446405</wp:posOffset>
            </wp:positionV>
            <wp:extent cx="5775325" cy="2700655"/>
            <wp:effectExtent l="19050" t="0" r="0" b="0"/>
            <wp:wrapTopAndBottom/>
            <wp:docPr id="19" name="图片 18" descr="日常报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常报销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1.选择部门及项目，如下图：</w:t>
      </w:r>
    </w:p>
    <w:p w:rsidR="00CD0EDB" w:rsidRPr="00D7014F" w:rsidRDefault="00AE24AB" w:rsidP="00AE24AB">
      <w:pPr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选择“负责人编号”-“项目名称”</w:t>
      </w:r>
      <w:r w:rsidR="00B676DC" w:rsidRPr="00B676DC">
        <w:rPr>
          <w:rFonts w:ascii="仿宋_GB2312" w:eastAsia="仿宋_GB2312" w:hAnsi="仿宋_GB2312" w:cs="仿宋_GB2312"/>
          <w:sz w:val="32"/>
          <w:szCs w:val="32"/>
        </w:rPr>
        <w:pict>
          <v:rect id="Rectangle 23" o:spid="_x0000_s1040" style="position:absolute;left:0;text-align:left;margin-left:106.6pt;margin-top:69.4pt;width:279pt;height:15.6pt;z-index:251651072;mso-position-horizontal-relative:text;mso-position-vertical-relative:text" filled="f" fillcolor="red" strokecolor="red"/>
        </w:pict>
      </w:r>
      <w:r w:rsidR="00B676DC" w:rsidRPr="00B676DC">
        <w:rPr>
          <w:rFonts w:ascii="仿宋_GB2312" w:eastAsia="仿宋_GB2312" w:hAnsi="仿宋_GB2312" w:cs="仿宋_GB2312"/>
          <w:sz w:val="32"/>
          <w:szCs w:val="32"/>
        </w:rPr>
        <w:pict>
          <v:rect id="Rectangle 22" o:spid="_x0000_s1041" style="position:absolute;left:0;text-align:left;margin-left:90pt;margin-top:78pt;width:279pt;height:23.4pt;z-index:-251675648;mso-position-horizontal-relative:text;mso-position-vertical-relative:text"/>
        </w:pict>
      </w:r>
      <w:r w:rsidR="00D7014F" w:rsidRPr="00D7014F">
        <w:rPr>
          <w:rFonts w:ascii="仿宋_GB2312" w:eastAsia="仿宋_GB2312" w:hAnsi="仿宋_GB2312" w:cs="仿宋_GB2312" w:hint="eastAsia"/>
          <w:sz w:val="32"/>
          <w:szCs w:val="32"/>
        </w:rPr>
        <w:t>，填写报销说明。</w:t>
      </w:r>
    </w:p>
    <w:p w:rsidR="008B681C" w:rsidRDefault="009F1B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1527810</wp:posOffset>
            </wp:positionV>
            <wp:extent cx="4839970" cy="1105535"/>
            <wp:effectExtent l="19050" t="0" r="0" b="0"/>
            <wp:wrapTopAndBottom/>
            <wp:docPr id="20" name="图片 19" descr="日常报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常报销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1C7D0F">
        <w:rPr>
          <w:rFonts w:ascii="仿宋_GB2312" w:eastAsia="仿宋_GB2312" w:hAnsi="仿宋_GB2312" w:cs="仿宋_GB2312" w:hint="eastAsia"/>
          <w:sz w:val="32"/>
          <w:szCs w:val="32"/>
        </w:rPr>
        <w:t>点击“增加报销记录”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按钮，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在下图弹出</w:t>
      </w:r>
      <w:r w:rsidR="00014435">
        <w:rPr>
          <w:rFonts w:ascii="仿宋_GB2312" w:eastAsia="仿宋_GB2312" w:hAnsi="仿宋_GB2312" w:cs="仿宋_GB2312" w:hint="eastAsia"/>
          <w:sz w:val="32"/>
          <w:szCs w:val="32"/>
        </w:rPr>
        <w:t>“报销</w:t>
      </w:r>
      <w:r w:rsidR="00D7014F">
        <w:rPr>
          <w:rFonts w:ascii="仿宋_GB2312" w:eastAsia="仿宋_GB2312" w:hAnsi="仿宋_GB2312" w:cs="仿宋_GB2312" w:hint="eastAsia"/>
          <w:sz w:val="32"/>
          <w:szCs w:val="32"/>
        </w:rPr>
        <w:t>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编辑</w:t>
      </w:r>
      <w:r w:rsidR="00014435"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框中选择“报销内容”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进行业务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类型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经济科</w:t>
      </w:r>
      <w:r w:rsidR="0076758F">
        <w:rPr>
          <w:rFonts w:ascii="仿宋_GB2312" w:eastAsia="仿宋_GB2312" w:hAnsi="仿宋_GB2312" w:cs="仿宋_GB2312" w:hint="eastAsia"/>
          <w:sz w:val="32"/>
          <w:szCs w:val="32"/>
        </w:rPr>
        <w:t>目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 w:rsidR="0076758F">
        <w:rPr>
          <w:rFonts w:ascii="仿宋_GB2312" w:eastAsia="仿宋_GB2312" w:hAnsi="仿宋_GB2312" w:cs="仿宋_GB2312" w:hint="eastAsia"/>
          <w:sz w:val="32"/>
          <w:szCs w:val="32"/>
        </w:rPr>
        <w:t>，并填写单据数以及金额，</w:t>
      </w:r>
      <w:r w:rsidR="00014435">
        <w:rPr>
          <w:rFonts w:ascii="仿宋_GB2312" w:eastAsia="仿宋_GB2312" w:hAnsi="仿宋_GB2312" w:cs="仿宋_GB2312" w:hint="eastAsia"/>
          <w:sz w:val="32"/>
          <w:szCs w:val="32"/>
        </w:rPr>
        <w:t>实行“一类一填</w:t>
      </w:r>
      <w:r w:rsidR="00664611">
        <w:rPr>
          <w:rFonts w:ascii="仿宋_GB2312" w:eastAsia="仿宋_GB2312" w:hAnsi="仿宋_GB2312" w:cs="仿宋_GB2312" w:hint="eastAsia"/>
          <w:sz w:val="32"/>
          <w:szCs w:val="32"/>
        </w:rPr>
        <w:t>一报</w:t>
      </w:r>
      <w:r w:rsidR="00014435">
        <w:rPr>
          <w:rFonts w:ascii="仿宋_GB2312" w:eastAsia="仿宋_GB2312" w:hAnsi="仿宋_GB2312" w:cs="仿宋_GB2312" w:hint="eastAsia"/>
          <w:sz w:val="32"/>
          <w:szCs w:val="32"/>
        </w:rPr>
        <w:t>”的方式，</w:t>
      </w:r>
      <w:r w:rsidR="00664611">
        <w:rPr>
          <w:rFonts w:ascii="仿宋_GB2312" w:eastAsia="仿宋_GB2312" w:hAnsi="仿宋_GB2312" w:cs="仿宋_GB2312" w:hint="eastAsia"/>
          <w:sz w:val="32"/>
          <w:szCs w:val="32"/>
        </w:rPr>
        <w:t>同一张</w:t>
      </w:r>
      <w:r w:rsidR="004B5A33" w:rsidRPr="004B5A33">
        <w:rPr>
          <w:rFonts w:ascii="仿宋_GB2312" w:eastAsia="仿宋_GB2312" w:hAnsi="仿宋_GB2312" w:cs="仿宋_GB2312" w:hint="eastAsia"/>
          <w:b/>
          <w:sz w:val="32"/>
          <w:szCs w:val="32"/>
        </w:rPr>
        <w:t>单据</w:t>
      </w:r>
      <w:r w:rsidR="00664611">
        <w:rPr>
          <w:rFonts w:ascii="仿宋_GB2312" w:eastAsia="仿宋_GB2312" w:hAnsi="仿宋_GB2312" w:cs="仿宋_GB2312" w:hint="eastAsia"/>
          <w:sz w:val="32"/>
          <w:szCs w:val="32"/>
        </w:rPr>
        <w:t>只能填写</w:t>
      </w:r>
      <w:r w:rsidR="00664611" w:rsidRPr="004B5A33">
        <w:rPr>
          <w:rFonts w:ascii="仿宋_GB2312" w:eastAsia="仿宋_GB2312" w:hAnsi="仿宋_GB2312" w:cs="仿宋_GB2312" w:hint="eastAsia"/>
          <w:b/>
          <w:sz w:val="32"/>
          <w:szCs w:val="32"/>
        </w:rPr>
        <w:t>一类</w:t>
      </w:r>
      <w:r w:rsidR="00664611">
        <w:rPr>
          <w:rFonts w:ascii="仿宋_GB2312" w:eastAsia="仿宋_GB2312" w:hAnsi="仿宋_GB2312" w:cs="仿宋_GB2312" w:hint="eastAsia"/>
          <w:sz w:val="32"/>
          <w:szCs w:val="32"/>
        </w:rPr>
        <w:t>报销业务，汇总填报，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如下图：</w:t>
      </w:r>
    </w:p>
    <w:p w:rsidR="00C13D78" w:rsidRPr="00C13D78" w:rsidRDefault="00664611" w:rsidP="00664611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3861835" cy="2498652"/>
            <wp:effectExtent l="19050" t="0" r="5315" b="0"/>
            <wp:docPr id="21" name="图片 20" descr="日常报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常报销2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61835" cy="24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在图中选择经济科目，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选中</w:t>
      </w:r>
      <w:r>
        <w:rPr>
          <w:rFonts w:ascii="仿宋_GB2312" w:eastAsia="仿宋_GB2312" w:hAnsi="仿宋_GB2312" w:cs="仿宋_GB2312" w:hint="eastAsia"/>
          <w:sz w:val="32"/>
          <w:szCs w:val="32"/>
        </w:rPr>
        <w:t>确定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即可</w:t>
      </w:r>
      <w:r>
        <w:rPr>
          <w:rFonts w:ascii="仿宋_GB2312" w:eastAsia="仿宋_GB2312" w:hAnsi="仿宋_GB2312" w:cs="仿宋_GB2312" w:hint="eastAsia"/>
          <w:sz w:val="32"/>
          <w:szCs w:val="32"/>
        </w:rPr>
        <w:t>。在图中可在过滤条件中输经济科目名称进行模糊查询</w:t>
      </w:r>
      <w:r w:rsidR="00D7014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681C" w:rsidRDefault="00D70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.以上操作步骤完成后，对主单据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进行保存</w:t>
      </w:r>
      <w:r>
        <w:rPr>
          <w:rFonts w:ascii="仿宋_GB2312" w:eastAsia="仿宋_GB2312" w:hAnsi="仿宋_GB2312" w:cs="仿宋_GB2312" w:hint="eastAsia"/>
          <w:sz w:val="32"/>
          <w:szCs w:val="32"/>
        </w:rPr>
        <w:t>，然后进行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支付方式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选择，点击“增加支付方式”，目前有银行</w:t>
      </w:r>
      <w:r w:rsidR="00B1599B">
        <w:rPr>
          <w:rFonts w:ascii="仿宋_GB2312" w:eastAsia="仿宋_GB2312" w:hAnsi="仿宋_GB2312" w:cs="仿宋_GB2312" w:hint="eastAsia"/>
          <w:sz w:val="32"/>
          <w:szCs w:val="32"/>
        </w:rPr>
        <w:t>卡</w:t>
      </w:r>
      <w:r>
        <w:rPr>
          <w:rFonts w:ascii="仿宋_GB2312" w:eastAsia="仿宋_GB2312" w:hAnsi="仿宋_GB2312" w:cs="仿宋_GB2312" w:hint="eastAsia"/>
          <w:sz w:val="32"/>
          <w:szCs w:val="32"/>
        </w:rPr>
        <w:t>、还公务卡、对公转账以及还借款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等方式，选择完毕后</w:t>
      </w:r>
      <w:r w:rsidR="00B1599B">
        <w:rPr>
          <w:rFonts w:ascii="仿宋_GB2312" w:eastAsia="仿宋_GB2312" w:hAnsi="仿宋_GB2312" w:cs="仿宋_GB2312" w:hint="eastAsia"/>
          <w:sz w:val="32"/>
          <w:szCs w:val="32"/>
        </w:rPr>
        <w:t>，填写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支付信息（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公务卡消费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自动读取录入人公务卡消费记录，进行选择即可</w:t>
      </w:r>
      <w:r w:rsidR="004B5A33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0C4B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681C" w:rsidRDefault="000C4B4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4310" cy="2282190"/>
            <wp:effectExtent l="19050" t="0" r="2540" b="0"/>
            <wp:docPr id="22" name="图片 21" descr="日常报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常报销3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0C4B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859155</wp:posOffset>
            </wp:positionV>
            <wp:extent cx="3563620" cy="2253615"/>
            <wp:effectExtent l="19050" t="0" r="0" b="0"/>
            <wp:wrapTopAndBottom/>
            <wp:docPr id="23" name="图片 22" descr="日常报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常报销4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4.点击附件清单，进行附件的上传操作，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点击上传附件，进入选择附件界面，如下图：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如果有多张附件，按以下顺序操作：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（1）点击上传图片，选取图片（支持JPG、JPEG及PNG格式）；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（2）填写附件说明及备注（</w:t>
      </w:r>
      <w:r w:rsidRPr="00C13D78">
        <w:rPr>
          <w:rFonts w:ascii="仿宋_GB2312" w:eastAsia="仿宋_GB2312" w:hAnsi="仿宋_GB2312" w:cs="仿宋_GB2312" w:hint="eastAsia"/>
          <w:b/>
          <w:sz w:val="32"/>
          <w:szCs w:val="32"/>
        </w:rPr>
        <w:t>必填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（3）保存附件；</w:t>
      </w:r>
    </w:p>
    <w:p w:rsidR="008B681C" w:rsidRDefault="00C72D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（4）点击加附件，再重复以上操作。</w:t>
      </w:r>
    </w:p>
    <w:p w:rsidR="008B681C" w:rsidRDefault="008B6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681C" w:rsidRDefault="00BC222D" w:rsidP="00A47CD8">
      <w:pPr>
        <w:pStyle w:val="1"/>
        <w:rPr>
          <w:rFonts w:ascii="仿宋" w:eastAsia="仿宋" w:hAnsi="仿宋"/>
          <w:sz w:val="36"/>
        </w:rPr>
      </w:pPr>
      <w:bookmarkStart w:id="17" w:name="_Toc424734883"/>
      <w:bookmarkStart w:id="18" w:name="_Toc430071933"/>
      <w:r>
        <w:rPr>
          <w:rFonts w:ascii="仿宋" w:eastAsia="仿宋" w:hAnsi="仿宋" w:hint="eastAsia"/>
          <w:sz w:val="36"/>
        </w:rPr>
        <w:t>四</w:t>
      </w:r>
      <w:r w:rsidR="00C72DCB" w:rsidRPr="00A47CD8">
        <w:rPr>
          <w:rFonts w:ascii="仿宋" w:eastAsia="仿宋" w:hAnsi="仿宋" w:hint="eastAsia"/>
          <w:sz w:val="36"/>
        </w:rPr>
        <w:t>、</w:t>
      </w:r>
      <w:r w:rsidR="00C1152B">
        <w:rPr>
          <w:rFonts w:ascii="仿宋" w:eastAsia="仿宋" w:hAnsi="仿宋" w:hint="eastAsia"/>
          <w:sz w:val="36"/>
        </w:rPr>
        <w:t>审批、负责人</w:t>
      </w:r>
      <w:r w:rsidR="00C72DCB" w:rsidRPr="00A47CD8">
        <w:rPr>
          <w:rFonts w:ascii="仿宋" w:eastAsia="仿宋" w:hAnsi="仿宋" w:hint="eastAsia"/>
          <w:sz w:val="36"/>
        </w:rPr>
        <w:t>操作</w:t>
      </w:r>
      <w:bookmarkEnd w:id="17"/>
      <w:bookmarkEnd w:id="18"/>
    </w:p>
    <w:p w:rsidR="00312899" w:rsidRDefault="00312899" w:rsidP="003128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审批</w:t>
      </w:r>
      <w:r w:rsidR="00AA624B">
        <w:rPr>
          <w:rFonts w:ascii="仿宋_GB2312" w:eastAsia="仿宋_GB2312" w:hAnsi="仿宋_GB2312" w:cs="仿宋_GB2312" w:hint="eastAsia"/>
          <w:sz w:val="32"/>
          <w:szCs w:val="32"/>
        </w:rPr>
        <w:t>、负责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人操作前，请插入数字证书（加密狗）。</w:t>
      </w:r>
    </w:p>
    <w:p w:rsidR="00AA624B" w:rsidRDefault="00AA624B" w:rsidP="00AA62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2E6E54">
        <w:rPr>
          <w:rFonts w:ascii="仿宋_GB2312" w:eastAsia="仿宋_GB2312" w:hAnsi="仿宋_GB2312" w:cs="仿宋_GB2312" w:hint="eastAsia"/>
          <w:sz w:val="32"/>
          <w:szCs w:val="32"/>
        </w:rPr>
        <w:t>审批、负责人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登陆后选择界面左侧“待办事项查询”-“待审批业务”，如下图：</w:t>
      </w:r>
    </w:p>
    <w:p w:rsidR="00AA624B" w:rsidRDefault="00C96C8E" w:rsidP="00AA624B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1543050" cy="1762125"/>
            <wp:effectExtent l="19050" t="0" r="0" b="0"/>
            <wp:docPr id="1" name="图片 0" descr="审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审批1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24B" w:rsidRDefault="00AA624B" w:rsidP="00AA624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AA624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双击主界面中相应的待审批业务，如下图：</w:t>
      </w:r>
    </w:p>
    <w:p w:rsidR="00AA624B" w:rsidRPr="00AA624B" w:rsidRDefault="00AA624B" w:rsidP="00AA624B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382285" cy="574158"/>
            <wp:effectExtent l="19050" t="0" r="8865" b="0"/>
            <wp:docPr id="30" name="图片 29" descr="审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审批2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3194" cy="5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C" w:rsidRDefault="00AA62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742315</wp:posOffset>
            </wp:positionV>
            <wp:extent cx="5075555" cy="1009650"/>
            <wp:effectExtent l="19050" t="0" r="0" b="0"/>
            <wp:wrapTopAndBottom/>
            <wp:docPr id="31" name="图片 30" descr="审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审批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点击审批意见，“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”，即可完成审批；“退回”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则该业务退回录入人，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C72DCB">
        <w:rPr>
          <w:rFonts w:ascii="仿宋_GB2312" w:eastAsia="仿宋_GB2312" w:hAnsi="仿宋_GB2312" w:cs="仿宋_GB2312" w:hint="eastAsia"/>
          <w:sz w:val="32"/>
          <w:szCs w:val="32"/>
        </w:rPr>
        <w:t>需注明退回原因。</w:t>
      </w:r>
    </w:p>
    <w:p w:rsidR="00AA624B" w:rsidRDefault="00AA62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 w:rsidR="00867FDE">
        <w:rPr>
          <w:rFonts w:ascii="仿宋_GB2312" w:eastAsia="仿宋_GB2312" w:hAnsi="仿宋_GB2312" w:cs="仿宋_GB2312" w:hint="eastAsia"/>
          <w:sz w:val="32"/>
          <w:szCs w:val="32"/>
        </w:rPr>
        <w:t>加密狗具有唯一性，且对应具体审批权限，</w:t>
      </w:r>
      <w:r w:rsidR="00B37C0C">
        <w:rPr>
          <w:rFonts w:ascii="仿宋_GB2312" w:eastAsia="仿宋_GB2312" w:hAnsi="仿宋_GB2312" w:cs="仿宋_GB2312" w:hint="eastAsia"/>
          <w:sz w:val="32"/>
          <w:szCs w:val="32"/>
        </w:rPr>
        <w:t>请妥善保存。</w:t>
      </w:r>
      <w:r w:rsidR="00867FDE"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="00B37C0C">
        <w:rPr>
          <w:rFonts w:ascii="仿宋_GB2312" w:eastAsia="仿宋_GB2312" w:hAnsi="仿宋_GB2312" w:cs="仿宋_GB2312" w:hint="eastAsia"/>
          <w:sz w:val="32"/>
          <w:szCs w:val="32"/>
        </w:rPr>
        <w:t>审批、负责</w:t>
      </w:r>
      <w:r w:rsidR="00867FDE">
        <w:rPr>
          <w:rFonts w:ascii="仿宋_GB2312" w:eastAsia="仿宋_GB2312" w:hAnsi="仿宋_GB2312" w:cs="仿宋_GB2312" w:hint="eastAsia"/>
          <w:sz w:val="32"/>
          <w:szCs w:val="32"/>
        </w:rPr>
        <w:t>人权限更换，或</w:t>
      </w:r>
      <w:r>
        <w:rPr>
          <w:rFonts w:ascii="仿宋_GB2312" w:eastAsia="仿宋_GB2312" w:hAnsi="仿宋_GB2312" w:cs="仿宋_GB2312" w:hint="eastAsia"/>
          <w:sz w:val="32"/>
          <w:szCs w:val="32"/>
        </w:rPr>
        <w:t>加密狗遗失，请致电财务处（电话：3176328）进行</w:t>
      </w:r>
      <w:r w:rsidR="00867FDE">
        <w:rPr>
          <w:rFonts w:ascii="仿宋_GB2312" w:eastAsia="仿宋_GB2312" w:hAnsi="仿宋_GB2312" w:cs="仿宋_GB2312" w:hint="eastAsia"/>
          <w:sz w:val="32"/>
          <w:szCs w:val="32"/>
        </w:rPr>
        <w:t>更新及</w:t>
      </w:r>
      <w:r>
        <w:rPr>
          <w:rFonts w:ascii="仿宋_GB2312" w:eastAsia="仿宋_GB2312" w:hAnsi="仿宋_GB2312" w:cs="仿宋_GB2312" w:hint="eastAsia"/>
          <w:sz w:val="32"/>
          <w:szCs w:val="32"/>
        </w:rPr>
        <w:t>补办。</w:t>
      </w:r>
    </w:p>
    <w:sectPr w:rsidR="00AA624B" w:rsidSect="00204110">
      <w:footerReference w:type="default" r:id="rId2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54" w:rsidRDefault="00C56C54">
      <w:r>
        <w:separator/>
      </w:r>
    </w:p>
  </w:endnote>
  <w:endnote w:type="continuationSeparator" w:id="1">
    <w:p w:rsidR="00C56C54" w:rsidRDefault="00C5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6F68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685A" w:rsidRDefault="006F685A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685A" w:rsidRPr="00A47CD8" w:rsidRDefault="006F685A">
          <w:pPr>
            <w:pStyle w:val="a5"/>
            <w:rPr>
              <w:rFonts w:asciiTheme="majorHAnsi" w:eastAsiaTheme="minorEastAsia" w:hAnsiTheme="majorHAnsi" w:cstheme="minorBidi"/>
            </w:rPr>
          </w:pPr>
          <w:r w:rsidRPr="00A47CD8">
            <w:rPr>
              <w:rFonts w:asciiTheme="majorHAnsi" w:eastAsiaTheme="minorEastAsia" w:hAnsiTheme="majorHAnsi" w:cstheme="minorBidi"/>
              <w:b/>
              <w:lang w:val="zh-CN"/>
            </w:rPr>
            <w:t xml:space="preserve"> </w:t>
          </w:r>
          <w:r w:rsidR="00B676DC" w:rsidRPr="00A47CD8">
            <w:rPr>
              <w:rFonts w:asciiTheme="minorHAnsi" w:eastAsiaTheme="minorEastAsia" w:hAnsiTheme="minorHAnsi" w:cstheme="minorBidi"/>
            </w:rPr>
            <w:fldChar w:fldCharType="begin"/>
          </w:r>
          <w:r w:rsidRPr="00A47CD8">
            <w:rPr>
              <w:rFonts w:asciiTheme="minorHAnsi" w:eastAsiaTheme="minorEastAsia" w:hAnsiTheme="minorHAnsi" w:cstheme="minorBidi"/>
            </w:rPr>
            <w:instrText xml:space="preserve"> PAGE  \* MERGEFORMAT </w:instrText>
          </w:r>
          <w:r w:rsidR="00B676DC" w:rsidRPr="00A47CD8">
            <w:rPr>
              <w:rFonts w:asciiTheme="minorHAnsi" w:eastAsiaTheme="minorEastAsia" w:hAnsiTheme="minorHAnsi" w:cstheme="minorBidi"/>
            </w:rPr>
            <w:fldChar w:fldCharType="separate"/>
          </w:r>
          <w:r w:rsidR="004B1A67" w:rsidRPr="004B1A67">
            <w:rPr>
              <w:rFonts w:asciiTheme="majorHAnsi" w:eastAsiaTheme="minorEastAsia" w:hAnsiTheme="majorHAnsi" w:cstheme="minorBidi"/>
              <w:b/>
              <w:noProof/>
              <w:lang w:val="zh-CN"/>
            </w:rPr>
            <w:t>13</w:t>
          </w:r>
          <w:r w:rsidR="00B676DC" w:rsidRPr="00A47CD8">
            <w:rPr>
              <w:rFonts w:asciiTheme="minorHAnsi" w:eastAsiaTheme="minorEastAsia" w:hAnsiTheme="minorHAnsi" w:cstheme="minorBid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685A" w:rsidRDefault="006F685A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68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685A" w:rsidRDefault="006F685A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685A" w:rsidRDefault="006F685A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685A" w:rsidRDefault="006F685A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685A" w:rsidRDefault="006F68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54" w:rsidRDefault="00C56C54">
      <w:r>
        <w:separator/>
      </w:r>
    </w:p>
  </w:footnote>
  <w:footnote w:type="continuationSeparator" w:id="1">
    <w:p w:rsidR="00C56C54" w:rsidRDefault="00C56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F2B"/>
    <w:rsid w:val="00005A42"/>
    <w:rsid w:val="0001322D"/>
    <w:rsid w:val="00014435"/>
    <w:rsid w:val="00026CB6"/>
    <w:rsid w:val="00031F2B"/>
    <w:rsid w:val="00050A6C"/>
    <w:rsid w:val="00054181"/>
    <w:rsid w:val="000628A2"/>
    <w:rsid w:val="00080F94"/>
    <w:rsid w:val="000847E0"/>
    <w:rsid w:val="000C4B48"/>
    <w:rsid w:val="000C75CB"/>
    <w:rsid w:val="000F1996"/>
    <w:rsid w:val="000F1D78"/>
    <w:rsid w:val="001041A8"/>
    <w:rsid w:val="00104EFE"/>
    <w:rsid w:val="00120F2B"/>
    <w:rsid w:val="00123472"/>
    <w:rsid w:val="0013164F"/>
    <w:rsid w:val="0013475A"/>
    <w:rsid w:val="0016116C"/>
    <w:rsid w:val="001A23C6"/>
    <w:rsid w:val="001A3287"/>
    <w:rsid w:val="001B08DE"/>
    <w:rsid w:val="001B5B4D"/>
    <w:rsid w:val="001C7D0F"/>
    <w:rsid w:val="001D440F"/>
    <w:rsid w:val="00204110"/>
    <w:rsid w:val="00215916"/>
    <w:rsid w:val="0023265A"/>
    <w:rsid w:val="00240F7A"/>
    <w:rsid w:val="002640EC"/>
    <w:rsid w:val="00267A2D"/>
    <w:rsid w:val="00286C7C"/>
    <w:rsid w:val="002C1A64"/>
    <w:rsid w:val="002E4241"/>
    <w:rsid w:val="002E576A"/>
    <w:rsid w:val="002E6E54"/>
    <w:rsid w:val="00312899"/>
    <w:rsid w:val="003219C5"/>
    <w:rsid w:val="00323104"/>
    <w:rsid w:val="00341D61"/>
    <w:rsid w:val="00343D02"/>
    <w:rsid w:val="0034506D"/>
    <w:rsid w:val="00372E77"/>
    <w:rsid w:val="00392CE4"/>
    <w:rsid w:val="00397ED3"/>
    <w:rsid w:val="003C3EFB"/>
    <w:rsid w:val="003E518F"/>
    <w:rsid w:val="003F4BFB"/>
    <w:rsid w:val="00422AD3"/>
    <w:rsid w:val="0043297A"/>
    <w:rsid w:val="00470081"/>
    <w:rsid w:val="004A39EF"/>
    <w:rsid w:val="004A6706"/>
    <w:rsid w:val="004B1A67"/>
    <w:rsid w:val="004B2583"/>
    <w:rsid w:val="004B5A33"/>
    <w:rsid w:val="004D199F"/>
    <w:rsid w:val="004E4950"/>
    <w:rsid w:val="005129C7"/>
    <w:rsid w:val="00532050"/>
    <w:rsid w:val="00553845"/>
    <w:rsid w:val="00570EFA"/>
    <w:rsid w:val="00595525"/>
    <w:rsid w:val="005A3895"/>
    <w:rsid w:val="005C199C"/>
    <w:rsid w:val="005C5845"/>
    <w:rsid w:val="005F2CD8"/>
    <w:rsid w:val="005F3E34"/>
    <w:rsid w:val="005F50AF"/>
    <w:rsid w:val="005F7A61"/>
    <w:rsid w:val="00610408"/>
    <w:rsid w:val="00616FF1"/>
    <w:rsid w:val="006503E5"/>
    <w:rsid w:val="00664611"/>
    <w:rsid w:val="006907FE"/>
    <w:rsid w:val="006A46E6"/>
    <w:rsid w:val="006C3272"/>
    <w:rsid w:val="006C59CD"/>
    <w:rsid w:val="006F685A"/>
    <w:rsid w:val="00700B04"/>
    <w:rsid w:val="00724AF6"/>
    <w:rsid w:val="0076758F"/>
    <w:rsid w:val="00783986"/>
    <w:rsid w:val="00785203"/>
    <w:rsid w:val="007902A5"/>
    <w:rsid w:val="007978B8"/>
    <w:rsid w:val="007A222E"/>
    <w:rsid w:val="007B42F2"/>
    <w:rsid w:val="007C6013"/>
    <w:rsid w:val="007D3262"/>
    <w:rsid w:val="007D47FE"/>
    <w:rsid w:val="007D5D08"/>
    <w:rsid w:val="007E7F5B"/>
    <w:rsid w:val="007F5478"/>
    <w:rsid w:val="00805BC7"/>
    <w:rsid w:val="00811152"/>
    <w:rsid w:val="00814947"/>
    <w:rsid w:val="00831AB2"/>
    <w:rsid w:val="008453F1"/>
    <w:rsid w:val="00851F40"/>
    <w:rsid w:val="00854EF1"/>
    <w:rsid w:val="00855F50"/>
    <w:rsid w:val="00860DC4"/>
    <w:rsid w:val="00867FDE"/>
    <w:rsid w:val="00872B0C"/>
    <w:rsid w:val="008837FF"/>
    <w:rsid w:val="008A5BEE"/>
    <w:rsid w:val="008B1562"/>
    <w:rsid w:val="008B3AA7"/>
    <w:rsid w:val="008B681C"/>
    <w:rsid w:val="008C2F37"/>
    <w:rsid w:val="008D0256"/>
    <w:rsid w:val="008D0B77"/>
    <w:rsid w:val="008D7B15"/>
    <w:rsid w:val="00932BFF"/>
    <w:rsid w:val="00943865"/>
    <w:rsid w:val="00946833"/>
    <w:rsid w:val="0095664E"/>
    <w:rsid w:val="00963111"/>
    <w:rsid w:val="00972514"/>
    <w:rsid w:val="00984D53"/>
    <w:rsid w:val="009A666D"/>
    <w:rsid w:val="009B4E13"/>
    <w:rsid w:val="009C0421"/>
    <w:rsid w:val="009F1BD3"/>
    <w:rsid w:val="00A1690D"/>
    <w:rsid w:val="00A41380"/>
    <w:rsid w:val="00A47CD8"/>
    <w:rsid w:val="00A6126F"/>
    <w:rsid w:val="00A64B22"/>
    <w:rsid w:val="00A75EEA"/>
    <w:rsid w:val="00A851C1"/>
    <w:rsid w:val="00A85506"/>
    <w:rsid w:val="00A91F4A"/>
    <w:rsid w:val="00AA5F7A"/>
    <w:rsid w:val="00AA624B"/>
    <w:rsid w:val="00AD5092"/>
    <w:rsid w:val="00AE24AB"/>
    <w:rsid w:val="00AE407B"/>
    <w:rsid w:val="00AF0373"/>
    <w:rsid w:val="00AF0F9D"/>
    <w:rsid w:val="00B10DC3"/>
    <w:rsid w:val="00B1599B"/>
    <w:rsid w:val="00B17977"/>
    <w:rsid w:val="00B2797D"/>
    <w:rsid w:val="00B37404"/>
    <w:rsid w:val="00B37C0C"/>
    <w:rsid w:val="00B44042"/>
    <w:rsid w:val="00B52C0B"/>
    <w:rsid w:val="00B66A31"/>
    <w:rsid w:val="00B676DC"/>
    <w:rsid w:val="00B75A14"/>
    <w:rsid w:val="00B84F0E"/>
    <w:rsid w:val="00B85FCF"/>
    <w:rsid w:val="00BA0BB8"/>
    <w:rsid w:val="00BC222D"/>
    <w:rsid w:val="00BC2A6E"/>
    <w:rsid w:val="00BD0002"/>
    <w:rsid w:val="00BD30EC"/>
    <w:rsid w:val="00BE1B55"/>
    <w:rsid w:val="00BF0C76"/>
    <w:rsid w:val="00BF1136"/>
    <w:rsid w:val="00C01C9A"/>
    <w:rsid w:val="00C1152B"/>
    <w:rsid w:val="00C13D78"/>
    <w:rsid w:val="00C2150F"/>
    <w:rsid w:val="00C216D6"/>
    <w:rsid w:val="00C31509"/>
    <w:rsid w:val="00C406F1"/>
    <w:rsid w:val="00C56C54"/>
    <w:rsid w:val="00C72DCB"/>
    <w:rsid w:val="00C96C8E"/>
    <w:rsid w:val="00C972FB"/>
    <w:rsid w:val="00CB6D50"/>
    <w:rsid w:val="00CD0EDB"/>
    <w:rsid w:val="00CD6FF9"/>
    <w:rsid w:val="00D17FA0"/>
    <w:rsid w:val="00D333E8"/>
    <w:rsid w:val="00D35BF0"/>
    <w:rsid w:val="00D36901"/>
    <w:rsid w:val="00D47CD7"/>
    <w:rsid w:val="00D60A90"/>
    <w:rsid w:val="00D7014F"/>
    <w:rsid w:val="00D702FF"/>
    <w:rsid w:val="00DB0942"/>
    <w:rsid w:val="00DB6F00"/>
    <w:rsid w:val="00DB6F25"/>
    <w:rsid w:val="00DD1652"/>
    <w:rsid w:val="00DD2145"/>
    <w:rsid w:val="00DD6093"/>
    <w:rsid w:val="00DE2B47"/>
    <w:rsid w:val="00DE75FC"/>
    <w:rsid w:val="00DE78EA"/>
    <w:rsid w:val="00DF1C3A"/>
    <w:rsid w:val="00DF4678"/>
    <w:rsid w:val="00E10C04"/>
    <w:rsid w:val="00E2137F"/>
    <w:rsid w:val="00E2505A"/>
    <w:rsid w:val="00E65E14"/>
    <w:rsid w:val="00E719FB"/>
    <w:rsid w:val="00E7393D"/>
    <w:rsid w:val="00E864A9"/>
    <w:rsid w:val="00EC3A5E"/>
    <w:rsid w:val="00EC5144"/>
    <w:rsid w:val="00F07C67"/>
    <w:rsid w:val="00F1533B"/>
    <w:rsid w:val="00F22CC6"/>
    <w:rsid w:val="00F2731F"/>
    <w:rsid w:val="00F45402"/>
    <w:rsid w:val="00F66CBA"/>
    <w:rsid w:val="00F7328D"/>
    <w:rsid w:val="00FA7FD9"/>
    <w:rsid w:val="00FB72F9"/>
    <w:rsid w:val="00FD7917"/>
    <w:rsid w:val="02B353FD"/>
    <w:rsid w:val="07CA2ED7"/>
    <w:rsid w:val="0A351CCC"/>
    <w:rsid w:val="0B02141F"/>
    <w:rsid w:val="0B9A2898"/>
    <w:rsid w:val="0E0866C7"/>
    <w:rsid w:val="12AE3DA7"/>
    <w:rsid w:val="12D0036B"/>
    <w:rsid w:val="155B0D1A"/>
    <w:rsid w:val="16E24019"/>
    <w:rsid w:val="18740F2C"/>
    <w:rsid w:val="19004393"/>
    <w:rsid w:val="190C23A4"/>
    <w:rsid w:val="1B142779"/>
    <w:rsid w:val="1D120041"/>
    <w:rsid w:val="1EF03D4E"/>
    <w:rsid w:val="1F682713"/>
    <w:rsid w:val="1F730AA4"/>
    <w:rsid w:val="1FD430C8"/>
    <w:rsid w:val="20BE1A08"/>
    <w:rsid w:val="25832019"/>
    <w:rsid w:val="27765CCC"/>
    <w:rsid w:val="28F22C3A"/>
    <w:rsid w:val="2A3854D0"/>
    <w:rsid w:val="2B5272A1"/>
    <w:rsid w:val="2B683643"/>
    <w:rsid w:val="2D5A7676"/>
    <w:rsid w:val="2ECC1AD7"/>
    <w:rsid w:val="31F279C2"/>
    <w:rsid w:val="32B25BB9"/>
    <w:rsid w:val="3439473C"/>
    <w:rsid w:val="34495918"/>
    <w:rsid w:val="37B36F71"/>
    <w:rsid w:val="38203D22"/>
    <w:rsid w:val="395A05A6"/>
    <w:rsid w:val="399B1010"/>
    <w:rsid w:val="3AE17129"/>
    <w:rsid w:val="3B9968D7"/>
    <w:rsid w:val="3BB02C79"/>
    <w:rsid w:val="3D417B8C"/>
    <w:rsid w:val="405939A2"/>
    <w:rsid w:val="41891B15"/>
    <w:rsid w:val="41934623"/>
    <w:rsid w:val="44B71CCD"/>
    <w:rsid w:val="451851EA"/>
    <w:rsid w:val="454F78C2"/>
    <w:rsid w:val="477914D1"/>
    <w:rsid w:val="49773515"/>
    <w:rsid w:val="4A2F2CC3"/>
    <w:rsid w:val="4E8D0FEE"/>
    <w:rsid w:val="4F871206"/>
    <w:rsid w:val="50C2570B"/>
    <w:rsid w:val="51256371"/>
    <w:rsid w:val="51A61200"/>
    <w:rsid w:val="522762D7"/>
    <w:rsid w:val="599E4814"/>
    <w:rsid w:val="5D6F7A58"/>
    <w:rsid w:val="5EBF067F"/>
    <w:rsid w:val="5FFA4B83"/>
    <w:rsid w:val="63284D3B"/>
    <w:rsid w:val="639456EF"/>
    <w:rsid w:val="659E5744"/>
    <w:rsid w:val="67753194"/>
    <w:rsid w:val="68E258A1"/>
    <w:rsid w:val="6A7E0B45"/>
    <w:rsid w:val="6FCB0CF7"/>
    <w:rsid w:val="718722D2"/>
    <w:rsid w:val="72565E22"/>
    <w:rsid w:val="74491AD5"/>
    <w:rsid w:val="75024B07"/>
    <w:rsid w:val="756E1C38"/>
    <w:rsid w:val="77162EED"/>
    <w:rsid w:val="791E32C2"/>
    <w:rsid w:val="791F6B45"/>
    <w:rsid w:val="7955121E"/>
    <w:rsid w:val="798A3C76"/>
    <w:rsid w:val="7A64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  <o:colormenu v:ext="edit" strokecolor="red"/>
    </o:shapedefaults>
    <o:shapelayout v:ext="edit">
      <o:idmap v:ext="edit" data="1"/>
      <o:rules v:ext="edit">
        <o:r id="V:Rule1" type="callout" idref="#_x0000_s1061"/>
        <o:r id="V:Rule2" type="callout" idref="#AutoShape 8"/>
        <o:r id="V:Rule3" type="callout" idref="#AutoShape 47"/>
        <o:r id="V:Rule4" type="callout" idref="#AutoShape 36"/>
        <o:r id="V:Rule5" type="callout" idref="#AutoShape 35"/>
        <o:r id="V:Rule6" type="callout" idref="#AutoShape 34"/>
        <o:r id="V:Rule7" type="callout" idref="#AutoShape 37"/>
        <o:r id="V:Rule10" type="connector" idref="#_x0000_s1074"/>
        <o:r id="V:Rule11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7C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A46E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10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B68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8B68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Char Char Char Char"/>
    <w:basedOn w:val="a"/>
    <w:rsid w:val="008B681C"/>
    <w:rPr>
      <w:rFonts w:ascii="Tahoma" w:hAnsi="Tahoma"/>
      <w:sz w:val="24"/>
    </w:rPr>
  </w:style>
  <w:style w:type="character" w:customStyle="1" w:styleId="1Char">
    <w:name w:val="标题 1 Char"/>
    <w:basedOn w:val="a0"/>
    <w:link w:val="1"/>
    <w:rsid w:val="00A47CD8"/>
    <w:rPr>
      <w:b/>
      <w:bCs/>
      <w:kern w:val="44"/>
      <w:sz w:val="44"/>
      <w:szCs w:val="44"/>
    </w:rPr>
  </w:style>
  <w:style w:type="paragraph" w:styleId="a5">
    <w:name w:val="No Spacing"/>
    <w:link w:val="Char1"/>
    <w:uiPriority w:val="1"/>
    <w:qFormat/>
    <w:rsid w:val="00A47CD8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5"/>
    <w:uiPriority w:val="1"/>
    <w:rsid w:val="00A47CD8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0"/>
    <w:link w:val="a4"/>
    <w:uiPriority w:val="99"/>
    <w:rsid w:val="00A47CD8"/>
    <w:rPr>
      <w:kern w:val="2"/>
      <w:sz w:val="18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47CD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47CD8"/>
  </w:style>
  <w:style w:type="character" w:styleId="a6">
    <w:name w:val="Hyperlink"/>
    <w:basedOn w:val="a0"/>
    <w:uiPriority w:val="99"/>
    <w:unhideWhenUsed/>
    <w:rsid w:val="00A47CD8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204110"/>
    <w:rPr>
      <w:kern w:val="2"/>
      <w:sz w:val="18"/>
      <w:szCs w:val="24"/>
    </w:rPr>
  </w:style>
  <w:style w:type="character" w:customStyle="1" w:styleId="2Char">
    <w:name w:val="标题 2 Char"/>
    <w:basedOn w:val="a0"/>
    <w:link w:val="2"/>
    <w:rsid w:val="006A46E6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20">
    <w:name w:val="样式 标题 2 + 左"/>
    <w:basedOn w:val="2"/>
    <w:rsid w:val="006A46E6"/>
    <w:pPr>
      <w:jc w:val="left"/>
    </w:pPr>
    <w:rPr>
      <w:rFonts w:cs="宋体"/>
      <w:sz w:val="28"/>
      <w:szCs w:val="20"/>
    </w:rPr>
  </w:style>
  <w:style w:type="paragraph" w:customStyle="1" w:styleId="a7">
    <w:name w:val="样式 宋体 小四 居中"/>
    <w:basedOn w:val="a"/>
    <w:rsid w:val="00E10C04"/>
    <w:pPr>
      <w:jc w:val="left"/>
    </w:pPr>
    <w:rPr>
      <w:rFonts w:ascii="宋体" w:eastAsia="仿宋" w:hAnsi="宋体" w:cs="宋体"/>
      <w:kern w:val="0"/>
      <w:sz w:val="24"/>
      <w:szCs w:val="20"/>
    </w:rPr>
  </w:style>
  <w:style w:type="character" w:customStyle="1" w:styleId="3Char">
    <w:name w:val="标题 3 Char"/>
    <w:basedOn w:val="a0"/>
    <w:link w:val="3"/>
    <w:rsid w:val="00E10C04"/>
    <w:rPr>
      <w:b/>
      <w:bCs/>
      <w:kern w:val="2"/>
      <w:sz w:val="32"/>
      <w:szCs w:val="32"/>
    </w:rPr>
  </w:style>
  <w:style w:type="paragraph" w:styleId="a8">
    <w:name w:val="Balloon Text"/>
    <w:basedOn w:val="a"/>
    <w:link w:val="Char2"/>
    <w:rsid w:val="00C13D78"/>
    <w:rPr>
      <w:sz w:val="18"/>
      <w:szCs w:val="18"/>
    </w:rPr>
  </w:style>
  <w:style w:type="character" w:customStyle="1" w:styleId="Char2">
    <w:name w:val="批注框文本 Char"/>
    <w:basedOn w:val="a0"/>
    <w:link w:val="a8"/>
    <w:rsid w:val="00C13D78"/>
    <w:rPr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8C2F37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8C2F3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35CF-AC75-4310-A193-FDDF4B69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15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高校网上报销与审批（前台）</dc:title>
  <dc:creator>apple</dc:creator>
  <cp:lastModifiedBy>李肖琦(120081834)</cp:lastModifiedBy>
  <cp:revision>51</cp:revision>
  <cp:lastPrinted>2015-09-15T01:19:00Z</cp:lastPrinted>
  <dcterms:created xsi:type="dcterms:W3CDTF">2015-07-15T07:35:00Z</dcterms:created>
  <dcterms:modified xsi:type="dcterms:W3CDTF">2015-09-22T07:57:00Z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